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D6" w:rsidRDefault="00E17ED6" w:rsidP="00E17ED6">
      <w:pPr>
        <w:spacing w:before="120"/>
        <w:ind w:firstLine="709"/>
        <w:jc w:val="both"/>
        <w:rPr>
          <w:sz w:val="28"/>
          <w:szCs w:val="28"/>
        </w:rPr>
      </w:pPr>
    </w:p>
    <w:p w:rsidR="00DD0F29" w:rsidRPr="00DD0F29" w:rsidRDefault="005713F7" w:rsidP="005713F7">
      <w:pPr>
        <w:spacing w:before="120"/>
        <w:ind w:firstLine="720"/>
        <w:jc w:val="both"/>
        <w:rPr>
          <w:b/>
          <w:sz w:val="28"/>
          <w:szCs w:val="28"/>
        </w:rPr>
      </w:pPr>
      <w:r w:rsidRPr="00DD0F29">
        <w:rPr>
          <w:b/>
          <w:sz w:val="28"/>
          <w:szCs w:val="28"/>
        </w:rPr>
        <w:t>Kỷ niệm 75 năm Ngày truyền thống Thi hành án dân sự 19/7/46- 19/7/2021</w:t>
      </w:r>
      <w:r w:rsidR="00DD0F29">
        <w:rPr>
          <w:b/>
          <w:sz w:val="28"/>
          <w:szCs w:val="28"/>
        </w:rPr>
        <w:t>,</w:t>
      </w:r>
      <w:r w:rsidRPr="00DD0F29">
        <w:rPr>
          <w:b/>
          <w:sz w:val="28"/>
          <w:szCs w:val="28"/>
        </w:rPr>
        <w:t xml:space="preserve"> Hệ thống Thi hành án dân sự </w:t>
      </w:r>
      <w:r w:rsidR="00DD0F29" w:rsidRPr="00DD0F29">
        <w:rPr>
          <w:b/>
          <w:sz w:val="28"/>
          <w:szCs w:val="28"/>
        </w:rPr>
        <w:t xml:space="preserve">hai cấp trong tỉnh </w:t>
      </w:r>
      <w:r w:rsidR="00817559">
        <w:rPr>
          <w:b/>
          <w:sz w:val="28"/>
          <w:szCs w:val="28"/>
        </w:rPr>
        <w:t xml:space="preserve">Bến Tre </w:t>
      </w:r>
      <w:r w:rsidR="00DD0F29" w:rsidRPr="00DD0F29">
        <w:rPr>
          <w:b/>
          <w:sz w:val="28"/>
          <w:szCs w:val="28"/>
        </w:rPr>
        <w:t xml:space="preserve">quyết tâm vượt khó, quyết liệt trong thực thi công vụ và quyết hoàn thành chỉ tiêu nhiệm vụ được giao. </w:t>
      </w:r>
    </w:p>
    <w:p w:rsidR="00C77182" w:rsidRDefault="005110A8" w:rsidP="00C77182">
      <w:pPr>
        <w:spacing w:before="120"/>
        <w:ind w:firstLine="720"/>
        <w:jc w:val="both"/>
        <w:rPr>
          <w:sz w:val="28"/>
          <w:szCs w:val="28"/>
        </w:rPr>
      </w:pPr>
      <w:r w:rsidRPr="00215FCA">
        <w:rPr>
          <w:color w:val="000000"/>
          <w:sz w:val="28"/>
          <w:szCs w:val="28"/>
        </w:rPr>
        <w:t>Cách mạng tháng Tám năm 1945 thành công, giành chính quyền về tay nhân dân, khai sinh ra nước Việt Nam dân chủ Cộng hòa, để khẳng định sự quan tâm của Đảng, Nhà nước đối với công tác xét xử và Thi hành án dân sự, Chủ tịch Hồ Chí Minh đã ban hành Sắc lệnh số 13/SL</w:t>
      </w:r>
      <w:r>
        <w:rPr>
          <w:color w:val="000000"/>
          <w:sz w:val="28"/>
          <w:szCs w:val="28"/>
        </w:rPr>
        <w:t xml:space="preserve"> </w:t>
      </w:r>
      <w:r w:rsidRPr="00215FCA">
        <w:rPr>
          <w:color w:val="000000"/>
          <w:sz w:val="28"/>
          <w:szCs w:val="28"/>
        </w:rPr>
        <w:t>ngày 24</w:t>
      </w:r>
      <w:r>
        <w:rPr>
          <w:color w:val="000000"/>
          <w:sz w:val="28"/>
          <w:szCs w:val="28"/>
        </w:rPr>
        <w:t>/01/1946</w:t>
      </w:r>
      <w:r w:rsidRPr="00215FCA">
        <w:rPr>
          <w:color w:val="000000"/>
          <w:sz w:val="28"/>
          <w:szCs w:val="28"/>
        </w:rPr>
        <w:t xml:space="preserve"> quy định về tổ chức các Tòa án và các ngạch Thẩm phán, trong đó, khoản 3, Điều 3 của Sắc lệnh quy định: Ban Tư pháp xã có quyền “Thi hành những mệnh lệnh của các Thẩm phán cấp trên</w:t>
      </w:r>
      <w:r>
        <w:rPr>
          <w:color w:val="000000"/>
          <w:sz w:val="28"/>
          <w:szCs w:val="28"/>
        </w:rPr>
        <w:t>”</w:t>
      </w:r>
      <w:r>
        <w:rPr>
          <w:color w:val="000000"/>
          <w:spacing w:val="8"/>
          <w:sz w:val="28"/>
          <w:szCs w:val="28"/>
          <w:lang w:val="nl-NL"/>
        </w:rPr>
        <w:t xml:space="preserve">. </w:t>
      </w:r>
      <w:r w:rsidR="00883C7B">
        <w:rPr>
          <w:color w:val="000000"/>
          <w:sz w:val="28"/>
          <w:szCs w:val="28"/>
          <w:lang w:val="nl-NL"/>
        </w:rPr>
        <w:t xml:space="preserve">Cùng với </w:t>
      </w:r>
      <w:r w:rsidR="00DE6AE7" w:rsidRPr="00DE6AE7">
        <w:rPr>
          <w:bCs/>
          <w:color w:val="000000"/>
          <w:sz w:val="28"/>
          <w:szCs w:val="28"/>
        </w:rPr>
        <w:t xml:space="preserve">Sắc lệnh số 130/SL ngày 19/7/1946 của Chủ tịch Chính </w:t>
      </w:r>
      <w:r w:rsidR="00DE6AE7">
        <w:rPr>
          <w:bCs/>
          <w:color w:val="000000"/>
          <w:sz w:val="28"/>
          <w:szCs w:val="28"/>
        </w:rPr>
        <w:t>phủ Việt Nam Dân chủ cộng hòa</w:t>
      </w:r>
      <w:r w:rsidR="00DE6AE7" w:rsidRPr="00DE6AE7">
        <w:rPr>
          <w:bCs/>
          <w:color w:val="000000"/>
          <w:sz w:val="28"/>
          <w:szCs w:val="28"/>
        </w:rPr>
        <w:t xml:space="preserve"> quy định về thể thức thi hành mệnh lệnh hoặc bản án của Tòa án</w:t>
      </w:r>
      <w:r w:rsidR="00DE6AE7">
        <w:rPr>
          <w:bCs/>
          <w:color w:val="000000"/>
          <w:sz w:val="28"/>
          <w:szCs w:val="28"/>
        </w:rPr>
        <w:t xml:space="preserve">, </w:t>
      </w:r>
      <w:r w:rsidR="00883C7B">
        <w:rPr>
          <w:bCs/>
          <w:color w:val="000000"/>
          <w:sz w:val="28"/>
          <w:szCs w:val="28"/>
        </w:rPr>
        <w:t>l</w:t>
      </w:r>
      <w:r w:rsidR="00FC49BF" w:rsidRPr="00DE6AE7">
        <w:rPr>
          <w:bCs/>
          <w:color w:val="000000"/>
          <w:sz w:val="28"/>
          <w:szCs w:val="28"/>
        </w:rPr>
        <w:t xml:space="preserve">à </w:t>
      </w:r>
      <w:r w:rsidR="00DE6AE7" w:rsidRPr="00DE6AE7">
        <w:rPr>
          <w:bCs/>
          <w:color w:val="000000"/>
          <w:sz w:val="28"/>
          <w:szCs w:val="28"/>
        </w:rPr>
        <w:t>dấu mốc lập pháp quan trọng quy định riêng về công tác thi hành án, thẩm q</w:t>
      </w:r>
      <w:r w:rsidR="00A208E8">
        <w:rPr>
          <w:bCs/>
          <w:color w:val="000000"/>
          <w:sz w:val="28"/>
          <w:szCs w:val="28"/>
        </w:rPr>
        <w:t>uyền, thể thức thi hành bản án,</w:t>
      </w:r>
      <w:r w:rsidR="00A208E8" w:rsidRPr="009E7623">
        <w:rPr>
          <w:color w:val="262626"/>
          <w:sz w:val="28"/>
          <w:szCs w:val="28"/>
          <w:lang w:val="nl-NL"/>
        </w:rPr>
        <w:t xml:space="preserve"> </w:t>
      </w:r>
      <w:r w:rsidR="00A208E8">
        <w:rPr>
          <w:bCs/>
          <w:color w:val="000000"/>
          <w:sz w:val="28"/>
          <w:szCs w:val="28"/>
        </w:rPr>
        <w:t xml:space="preserve">đánh dấu sự </w:t>
      </w:r>
      <w:r w:rsidR="00A208E8" w:rsidRPr="003E4B52">
        <w:rPr>
          <w:bCs/>
          <w:color w:val="000000"/>
          <w:sz w:val="28"/>
          <w:szCs w:val="28"/>
        </w:rPr>
        <w:t>hình thành</w:t>
      </w:r>
      <w:r w:rsidR="00A208E8" w:rsidRPr="00982FE4">
        <w:rPr>
          <w:bCs/>
          <w:color w:val="000000"/>
          <w:sz w:val="28"/>
          <w:szCs w:val="28"/>
        </w:rPr>
        <w:t xml:space="preserve"> về tổ chức và hoạt động của </w:t>
      </w:r>
      <w:r w:rsidR="00A208E8" w:rsidRPr="00C53D4D">
        <w:rPr>
          <w:bCs/>
          <w:color w:val="000000"/>
          <w:sz w:val="28"/>
          <w:szCs w:val="28"/>
        </w:rPr>
        <w:t>N</w:t>
      </w:r>
      <w:r w:rsidR="00A208E8">
        <w:rPr>
          <w:bCs/>
          <w:color w:val="000000"/>
          <w:sz w:val="28"/>
          <w:szCs w:val="28"/>
        </w:rPr>
        <w:t>gành Thi hành án</w:t>
      </w:r>
      <w:r w:rsidR="00A208E8" w:rsidRPr="00982FE4">
        <w:rPr>
          <w:bCs/>
          <w:color w:val="000000"/>
          <w:sz w:val="28"/>
          <w:szCs w:val="28"/>
        </w:rPr>
        <w:t xml:space="preserve"> trong chế độ mới</w:t>
      </w:r>
      <w:r w:rsidR="00883C7B">
        <w:rPr>
          <w:bCs/>
          <w:color w:val="000000"/>
          <w:sz w:val="28"/>
          <w:szCs w:val="28"/>
          <w:lang w:val="nl-NL"/>
        </w:rPr>
        <w:t xml:space="preserve">, </w:t>
      </w:r>
      <w:r w:rsidR="00A208E8" w:rsidRPr="00982FE4">
        <w:rPr>
          <w:color w:val="000000"/>
          <w:sz w:val="28"/>
          <w:szCs w:val="28"/>
          <w:bdr w:val="none" w:sz="0" w:space="0" w:color="auto" w:frame="1"/>
        </w:rPr>
        <w:t>dấu mốc lịch sử có ý nghĩa quan trọng đặt nền móng cho công tác thi hành án dân sự ở nước ta</w:t>
      </w:r>
      <w:r w:rsidR="00A208E8">
        <w:rPr>
          <w:color w:val="262626"/>
          <w:sz w:val="28"/>
          <w:szCs w:val="28"/>
          <w:lang w:val="nl-NL"/>
        </w:rPr>
        <w:t xml:space="preserve">. </w:t>
      </w:r>
      <w:r w:rsidR="004D4003" w:rsidRPr="00215FCA">
        <w:rPr>
          <w:color w:val="000000"/>
          <w:sz w:val="28"/>
          <w:szCs w:val="28"/>
        </w:rPr>
        <w:t>Ghi nhận thành tích và động viên các thế hệ cán bộ, công chức, người làm công tác thi hành án dân sự, ngày 5/3/2013, Thủ tướng Chính phủ Nguyễn Tấn Dũng đã ký Quyết định số 397/QÐ-TTg lấy ngày 19/7 hàng năm là "Ngày Truyền thống Thi hành án dân sự</w:t>
      </w:r>
      <w:r w:rsidR="004D4003" w:rsidRPr="00883C7B">
        <w:rPr>
          <w:color w:val="000000"/>
          <w:sz w:val="28"/>
          <w:szCs w:val="28"/>
        </w:rPr>
        <w:t>”.</w:t>
      </w:r>
      <w:r w:rsidR="004D4003" w:rsidRPr="00883C7B">
        <w:rPr>
          <w:sz w:val="28"/>
          <w:szCs w:val="28"/>
        </w:rPr>
        <w:t xml:space="preserve"> </w:t>
      </w:r>
    </w:p>
    <w:p w:rsidR="003515D4" w:rsidRDefault="00E17ED6" w:rsidP="003515D4">
      <w:pPr>
        <w:shd w:val="clear" w:color="auto" w:fill="FFFFFF"/>
        <w:spacing w:before="120" w:after="120" w:line="136" w:lineRule="atLeast"/>
        <w:ind w:firstLine="720"/>
        <w:jc w:val="both"/>
        <w:rPr>
          <w:color w:val="000000"/>
          <w:sz w:val="28"/>
          <w:szCs w:val="28"/>
          <w:lang w:val="nl-NL"/>
        </w:rPr>
      </w:pPr>
      <w:r>
        <w:rPr>
          <w:color w:val="000000"/>
          <w:sz w:val="28"/>
          <w:szCs w:val="28"/>
          <w:lang w:val="nl-NL"/>
        </w:rPr>
        <w:t>Cùng với sự phát triển đi lên của đất nước, từng bước hoàn thiện tổ chức bộ máy nhà nước và hệ thống pháp luật</w:t>
      </w:r>
      <w:r w:rsidR="00AE7BA2">
        <w:rPr>
          <w:color w:val="000000"/>
          <w:sz w:val="28"/>
          <w:szCs w:val="28"/>
          <w:lang w:val="nl-NL"/>
        </w:rPr>
        <w:t>.</w:t>
      </w:r>
      <w:r>
        <w:rPr>
          <w:color w:val="000000"/>
          <w:sz w:val="28"/>
          <w:szCs w:val="28"/>
          <w:lang w:val="nl-NL"/>
        </w:rPr>
        <w:t xml:space="preserve"> Quốc hội đã ban hành</w:t>
      </w:r>
      <w:r w:rsidRPr="006F5DD9">
        <w:rPr>
          <w:color w:val="000000"/>
          <w:sz w:val="28"/>
          <w:szCs w:val="28"/>
          <w:lang w:val="nl-NL"/>
        </w:rPr>
        <w:t xml:space="preserve"> Nghị quy</w:t>
      </w:r>
      <w:r>
        <w:rPr>
          <w:color w:val="000000"/>
          <w:sz w:val="28"/>
          <w:szCs w:val="28"/>
          <w:lang w:val="nl-NL"/>
        </w:rPr>
        <w:t>ết về việc bàn giao công tác thi hành án dân sự từ Tòa án nhân dân các cấp sang cơ quan thuộc</w:t>
      </w:r>
      <w:r w:rsidRPr="006F5DD9">
        <w:rPr>
          <w:color w:val="000000"/>
          <w:sz w:val="28"/>
          <w:szCs w:val="28"/>
          <w:lang w:val="nl-NL"/>
        </w:rPr>
        <w:t xml:space="preserve"> Chính p</w:t>
      </w:r>
      <w:r>
        <w:rPr>
          <w:color w:val="000000"/>
          <w:sz w:val="28"/>
          <w:szCs w:val="28"/>
          <w:lang w:val="nl-NL"/>
        </w:rPr>
        <w:t>hủ và</w:t>
      </w:r>
      <w:r w:rsidRPr="006F5DD9">
        <w:rPr>
          <w:color w:val="000000"/>
          <w:sz w:val="28"/>
          <w:szCs w:val="28"/>
          <w:lang w:val="nl-NL"/>
        </w:rPr>
        <w:t xml:space="preserve"> </w:t>
      </w:r>
      <w:r>
        <w:rPr>
          <w:color w:val="000000"/>
          <w:sz w:val="28"/>
          <w:szCs w:val="28"/>
          <w:lang w:val="nl-NL"/>
        </w:rPr>
        <w:t>ngày 17</w:t>
      </w:r>
      <w:r w:rsidRPr="006F5DD9">
        <w:rPr>
          <w:color w:val="000000"/>
          <w:sz w:val="28"/>
          <w:szCs w:val="28"/>
          <w:lang w:val="nl-NL"/>
        </w:rPr>
        <w:t>/</w:t>
      </w:r>
      <w:r>
        <w:rPr>
          <w:color w:val="000000"/>
          <w:sz w:val="28"/>
          <w:szCs w:val="28"/>
          <w:lang w:val="nl-NL"/>
        </w:rPr>
        <w:t>0</w:t>
      </w:r>
      <w:r w:rsidRPr="006F5DD9">
        <w:rPr>
          <w:color w:val="000000"/>
          <w:sz w:val="28"/>
          <w:szCs w:val="28"/>
          <w:lang w:val="nl-NL"/>
        </w:rPr>
        <w:t>4/1993</w:t>
      </w:r>
      <w:r>
        <w:rPr>
          <w:color w:val="000000"/>
          <w:sz w:val="28"/>
          <w:szCs w:val="28"/>
          <w:lang w:val="nl-NL"/>
        </w:rPr>
        <w:t xml:space="preserve"> Uỷ ban Thường vụ Quốc hội ban hành Pháp lệnh về thi hành án dân sự</w:t>
      </w:r>
      <w:r w:rsidRPr="006F5DD9">
        <w:rPr>
          <w:color w:val="000000"/>
          <w:sz w:val="28"/>
          <w:szCs w:val="28"/>
          <w:lang w:val="nl-NL"/>
        </w:rPr>
        <w:t xml:space="preserve"> </w:t>
      </w:r>
      <w:r w:rsidR="0093403F">
        <w:rPr>
          <w:color w:val="000000"/>
          <w:sz w:val="28"/>
          <w:szCs w:val="28"/>
          <w:lang w:val="nl-NL"/>
        </w:rPr>
        <w:t xml:space="preserve">năm 1993 </w:t>
      </w:r>
      <w:r>
        <w:rPr>
          <w:color w:val="000000"/>
          <w:spacing w:val="2"/>
          <w:sz w:val="28"/>
          <w:szCs w:val="28"/>
          <w:lang w:val="nl-NL"/>
        </w:rPr>
        <w:t>quy định về phạm vi, nguyên tắc, trình tự thủ tục thi hành án và</w:t>
      </w:r>
      <w:r w:rsidRPr="006F5DD9">
        <w:rPr>
          <w:color w:val="000000"/>
          <w:spacing w:val="2"/>
          <w:sz w:val="28"/>
          <w:szCs w:val="28"/>
          <w:lang w:val="nl-NL"/>
        </w:rPr>
        <w:t xml:space="preserve"> hệ thống</w:t>
      </w:r>
      <w:r>
        <w:rPr>
          <w:color w:val="000000"/>
          <w:spacing w:val="2"/>
          <w:sz w:val="28"/>
          <w:szCs w:val="28"/>
          <w:lang w:val="nl-NL"/>
        </w:rPr>
        <w:t xml:space="preserve"> tổ chức cơ quan Thi hành án, cơ quan quản lý Thi hành </w:t>
      </w:r>
      <w:r w:rsidR="00AE7BA2">
        <w:rPr>
          <w:color w:val="000000"/>
          <w:spacing w:val="2"/>
          <w:sz w:val="28"/>
          <w:szCs w:val="28"/>
          <w:lang w:val="nl-NL"/>
        </w:rPr>
        <w:t>án; t</w:t>
      </w:r>
      <w:r>
        <w:rPr>
          <w:color w:val="000000"/>
          <w:sz w:val="28"/>
          <w:szCs w:val="28"/>
          <w:lang w:val="nl-NL"/>
        </w:rPr>
        <w:t>heo đó, Đội Thi hành án thuộc Phòng Tư pháp cấp huyện; Phòng Thi hành án thuộc Sở Tư pháp cấp tỉnh; Cục quản lý Thi hành án thuộc Bộ Tư pháp</w:t>
      </w:r>
      <w:r w:rsidR="0093403F">
        <w:rPr>
          <w:color w:val="000000"/>
          <w:sz w:val="28"/>
          <w:szCs w:val="28"/>
          <w:lang w:val="nl-NL"/>
        </w:rPr>
        <w:t xml:space="preserve"> được thành lập</w:t>
      </w:r>
      <w:r w:rsidR="00C77182">
        <w:rPr>
          <w:color w:val="000000"/>
          <w:sz w:val="28"/>
          <w:szCs w:val="28"/>
          <w:lang w:val="nl-NL"/>
        </w:rPr>
        <w:t>.</w:t>
      </w:r>
      <w:r w:rsidR="00AE7BA2">
        <w:rPr>
          <w:color w:val="000000"/>
          <w:sz w:val="28"/>
          <w:szCs w:val="28"/>
          <w:lang w:val="nl-NL"/>
        </w:rPr>
        <w:t xml:space="preserve"> </w:t>
      </w:r>
      <w:r w:rsidRPr="006F5DD9">
        <w:rPr>
          <w:color w:val="000000"/>
          <w:sz w:val="28"/>
          <w:szCs w:val="28"/>
          <w:lang w:val="nl-NL"/>
        </w:rPr>
        <w:t>Pháp lệnh</w:t>
      </w:r>
      <w:r>
        <w:rPr>
          <w:color w:val="000000"/>
          <w:sz w:val="28"/>
          <w:szCs w:val="28"/>
          <w:lang w:val="nl-NL"/>
        </w:rPr>
        <w:t xml:space="preserve"> thi hành án dân sự </w:t>
      </w:r>
      <w:r w:rsidR="00F66183">
        <w:rPr>
          <w:color w:val="000000"/>
          <w:sz w:val="28"/>
          <w:szCs w:val="28"/>
          <w:lang w:val="nl-NL"/>
        </w:rPr>
        <w:t xml:space="preserve">năm 2004 </w:t>
      </w:r>
      <w:r w:rsidRPr="006F5DD9">
        <w:rPr>
          <w:color w:val="000000"/>
          <w:sz w:val="28"/>
          <w:szCs w:val="28"/>
          <w:lang w:val="nl-NL"/>
        </w:rPr>
        <w:t xml:space="preserve">quy định cụ thể, đầy đủ hơn về </w:t>
      </w:r>
      <w:r>
        <w:rPr>
          <w:color w:val="000000"/>
          <w:sz w:val="28"/>
          <w:szCs w:val="28"/>
          <w:lang w:val="nl-NL"/>
        </w:rPr>
        <w:t>phạm vi áp dụng, nguyên tắc, trình tự thủ tục thi hành án, hệ thống tổ chức cơ quan T</w:t>
      </w:r>
      <w:r w:rsidRPr="006F5DD9">
        <w:rPr>
          <w:color w:val="000000"/>
          <w:sz w:val="28"/>
          <w:szCs w:val="28"/>
          <w:lang w:val="nl-NL"/>
        </w:rPr>
        <w:t>hi hành án</w:t>
      </w:r>
      <w:r>
        <w:rPr>
          <w:color w:val="000000"/>
          <w:sz w:val="28"/>
          <w:szCs w:val="28"/>
          <w:lang w:val="nl-NL"/>
        </w:rPr>
        <w:t xml:space="preserve"> dân sự</w:t>
      </w:r>
      <w:r w:rsidRPr="006F5DD9">
        <w:rPr>
          <w:color w:val="000000"/>
          <w:sz w:val="28"/>
          <w:szCs w:val="28"/>
          <w:lang w:val="nl-NL"/>
        </w:rPr>
        <w:t xml:space="preserve"> và</w:t>
      </w:r>
      <w:r>
        <w:rPr>
          <w:color w:val="000000"/>
          <w:sz w:val="28"/>
          <w:szCs w:val="28"/>
          <w:lang w:val="nl-NL"/>
        </w:rPr>
        <w:t xml:space="preserve"> cơ chế quản lý điều hành </w:t>
      </w:r>
      <w:r w:rsidRPr="007D6F20">
        <w:rPr>
          <w:color w:val="000000"/>
          <w:sz w:val="28"/>
          <w:szCs w:val="28"/>
          <w:lang w:val="nl-NL"/>
        </w:rPr>
        <w:t>hoạt động thi hành án dân sự</w:t>
      </w:r>
      <w:r w:rsidRPr="00B551F7">
        <w:rPr>
          <w:color w:val="000000"/>
          <w:sz w:val="28"/>
          <w:szCs w:val="28"/>
          <w:lang w:val="nl-NL"/>
        </w:rPr>
        <w:t xml:space="preserve"> theo hệ thống dọc với</w:t>
      </w:r>
      <w:r>
        <w:rPr>
          <w:color w:val="000000"/>
          <w:sz w:val="28"/>
          <w:szCs w:val="28"/>
          <w:lang w:val="nl-NL"/>
        </w:rPr>
        <w:t xml:space="preserve"> tên gọi: “Thi hành án dân sự huyện” thay cho Đội thi hành án và “Thi hành án dân sự tỉnh” thay cho Phòng thi hành án chịu sự chỉ đạo trực tiếp từ Cục quản lý Thi hành án dân sự thuộc Bộ Tư pháp </w:t>
      </w:r>
    </w:p>
    <w:p w:rsidR="00E17ED6" w:rsidRDefault="00E17ED6" w:rsidP="00E17ED6">
      <w:pPr>
        <w:shd w:val="clear" w:color="auto" w:fill="FFFFFF"/>
        <w:spacing w:before="120" w:after="120" w:line="136" w:lineRule="atLeast"/>
        <w:ind w:firstLine="720"/>
        <w:jc w:val="both"/>
        <w:rPr>
          <w:color w:val="000000"/>
          <w:sz w:val="28"/>
          <w:szCs w:val="28"/>
          <w:lang w:val="nl-NL"/>
        </w:rPr>
      </w:pPr>
      <w:r>
        <w:rPr>
          <w:color w:val="000000"/>
          <w:sz w:val="28"/>
          <w:szCs w:val="28"/>
          <w:lang w:val="nl-NL"/>
        </w:rPr>
        <w:t xml:space="preserve">Cùng với tiến trình cải cách hành chính, cải cách Tư pháp, ngày  14/11/2008 Quốc hội khóa 12 thông qua ban hành Luật thi hành án dân sự năm 2008 đã nâng tầm địa vị pháp lý của cơ quan Thi hành án dân sự thành Chi cục Thi hành án dân sự cấp huyện, </w:t>
      </w:r>
      <w:r w:rsidR="00401807">
        <w:rPr>
          <w:color w:val="000000"/>
          <w:sz w:val="28"/>
          <w:szCs w:val="28"/>
          <w:lang w:val="nl-NL"/>
        </w:rPr>
        <w:t xml:space="preserve">Cục Thi hành án dân sự cấp tỉnh, </w:t>
      </w:r>
      <w:r w:rsidRPr="009D1BAF">
        <w:rPr>
          <w:color w:val="000000"/>
          <w:sz w:val="28"/>
          <w:szCs w:val="28"/>
          <w:lang w:val="nl-NL"/>
        </w:rPr>
        <w:t>Tổng cục</w:t>
      </w:r>
      <w:r>
        <w:rPr>
          <w:color w:val="000000"/>
          <w:sz w:val="28"/>
          <w:szCs w:val="28"/>
          <w:lang w:val="nl-NL"/>
        </w:rPr>
        <w:t xml:space="preserve"> Thi hành án dân sự</w:t>
      </w:r>
      <w:r w:rsidR="001135AE">
        <w:rPr>
          <w:color w:val="000000"/>
          <w:sz w:val="28"/>
          <w:szCs w:val="28"/>
          <w:lang w:val="nl-NL"/>
        </w:rPr>
        <w:t xml:space="preserve"> thuộc Bộ Tư pháp. Từ đ</w:t>
      </w:r>
      <w:r>
        <w:rPr>
          <w:color w:val="000000"/>
          <w:sz w:val="28"/>
          <w:szCs w:val="28"/>
          <w:lang w:val="nl-NL"/>
        </w:rPr>
        <w:t>ây</w:t>
      </w:r>
      <w:r w:rsidR="001135AE">
        <w:rPr>
          <w:color w:val="000000"/>
          <w:sz w:val="28"/>
          <w:szCs w:val="28"/>
          <w:lang w:val="nl-NL"/>
        </w:rPr>
        <w:t>,</w:t>
      </w:r>
      <w:r>
        <w:rPr>
          <w:color w:val="000000"/>
          <w:sz w:val="28"/>
          <w:szCs w:val="28"/>
          <w:lang w:val="nl-NL"/>
        </w:rPr>
        <w:t xml:space="preserve"> công tác thi hành án dân sự ở nước </w:t>
      </w:r>
      <w:r>
        <w:rPr>
          <w:color w:val="000000"/>
          <w:sz w:val="28"/>
          <w:szCs w:val="28"/>
          <w:lang w:val="nl-NL"/>
        </w:rPr>
        <w:lastRenderedPageBreak/>
        <w:t xml:space="preserve">ta được xác định bằng một Đạo luật quan trọng với cơ chế quản lý độc lập hoàn </w:t>
      </w:r>
      <w:r w:rsidR="001135AE">
        <w:rPr>
          <w:color w:val="000000"/>
          <w:sz w:val="28"/>
          <w:szCs w:val="28"/>
          <w:lang w:val="nl-NL"/>
        </w:rPr>
        <w:t>toàn theo hệ thống ngành dọc và</w:t>
      </w:r>
      <w:r>
        <w:rPr>
          <w:color w:val="000000"/>
          <w:sz w:val="28"/>
          <w:szCs w:val="28"/>
          <w:lang w:val="nl-NL"/>
        </w:rPr>
        <w:t xml:space="preserve"> Uỷ ban nhân dân các cấp có trách nhiệm chỉ đạo công tác phối hợp hoạt động thi hành án theo phạm vi lãnh thổ.</w:t>
      </w:r>
      <w:r w:rsidR="00A90A0D">
        <w:rPr>
          <w:color w:val="000000"/>
          <w:sz w:val="28"/>
          <w:szCs w:val="28"/>
          <w:lang w:val="nl-NL"/>
        </w:rPr>
        <w:t xml:space="preserve"> </w:t>
      </w:r>
      <w:r>
        <w:rPr>
          <w:color w:val="000000"/>
          <w:sz w:val="28"/>
          <w:szCs w:val="28"/>
          <w:lang w:val="nl-NL"/>
        </w:rPr>
        <w:t>Ngày 25/11/2014, Quốc hội khóa 13 thông qua ban hành Luật sửa đổi, bổ sung một số Điều của Luật thi hành án dân sự năm 2008 (gọi tắt là Luật thi hành án dân sự năm 2014); sửa đổi, bổ sung những quy định về nguyên tắc, phạm vi điều chỉnh và trình tự thủ tục thi hành án; giữ nguyên quy định về hệ thống tổ chức cơ quan Thi hành án dân sự và cơ chế quản lý hoạt động thi hành án dân sự.</w:t>
      </w:r>
    </w:p>
    <w:p w:rsidR="00D47127" w:rsidRDefault="00E17ED6" w:rsidP="00D47127">
      <w:pPr>
        <w:shd w:val="clear" w:color="auto" w:fill="FFFFFF"/>
        <w:spacing w:before="120" w:after="120" w:line="136" w:lineRule="atLeast"/>
        <w:ind w:firstLine="720"/>
        <w:jc w:val="both"/>
        <w:rPr>
          <w:sz w:val="28"/>
          <w:szCs w:val="28"/>
          <w:lang w:val="nl-NL"/>
        </w:rPr>
      </w:pPr>
      <w:r w:rsidRPr="00326B8B">
        <w:rPr>
          <w:color w:val="000000"/>
          <w:spacing w:val="2"/>
          <w:sz w:val="28"/>
          <w:szCs w:val="28"/>
          <w:lang w:val="nl-NL"/>
        </w:rPr>
        <w:t xml:space="preserve">Nhìn lại </w:t>
      </w:r>
      <w:r>
        <w:rPr>
          <w:color w:val="000000"/>
          <w:spacing w:val="2"/>
          <w:sz w:val="28"/>
          <w:szCs w:val="28"/>
          <w:lang w:val="nl-NL"/>
        </w:rPr>
        <w:t xml:space="preserve">những </w:t>
      </w:r>
      <w:r w:rsidRPr="00326B8B">
        <w:rPr>
          <w:color w:val="000000"/>
          <w:spacing w:val="2"/>
          <w:sz w:val="28"/>
          <w:szCs w:val="28"/>
          <w:lang w:val="nl-NL"/>
        </w:rPr>
        <w:t>chặn</w:t>
      </w:r>
      <w:r>
        <w:rPr>
          <w:color w:val="000000"/>
          <w:spacing w:val="2"/>
          <w:sz w:val="28"/>
          <w:szCs w:val="28"/>
          <w:lang w:val="nl-NL"/>
        </w:rPr>
        <w:t>g</w:t>
      </w:r>
      <w:r w:rsidRPr="00326B8B">
        <w:rPr>
          <w:color w:val="000000"/>
          <w:spacing w:val="2"/>
          <w:sz w:val="28"/>
          <w:szCs w:val="28"/>
          <w:lang w:val="nl-NL"/>
        </w:rPr>
        <w:t xml:space="preserve"> đường lịch sử hình thành và phát triển của Thi hành án dân sự </w:t>
      </w:r>
      <w:r>
        <w:rPr>
          <w:color w:val="000000"/>
          <w:spacing w:val="2"/>
          <w:sz w:val="28"/>
          <w:szCs w:val="28"/>
          <w:lang w:val="nl-NL"/>
        </w:rPr>
        <w:t xml:space="preserve">đã </w:t>
      </w:r>
      <w:r>
        <w:rPr>
          <w:color w:val="000000"/>
          <w:sz w:val="28"/>
          <w:szCs w:val="28"/>
          <w:lang w:val="nl-NL"/>
        </w:rPr>
        <w:t>trải qua những bước thăng trầm để vươn lên từ</w:t>
      </w:r>
      <w:r w:rsidRPr="00326B8B">
        <w:rPr>
          <w:color w:val="000000"/>
          <w:sz w:val="28"/>
          <w:szCs w:val="28"/>
          <w:lang w:val="nl-NL"/>
        </w:rPr>
        <w:t xml:space="preserve"> tên gọi Thừa phát lại, Ban</w:t>
      </w:r>
      <w:r w:rsidRPr="006F5DD9">
        <w:rPr>
          <w:color w:val="000000"/>
          <w:sz w:val="28"/>
          <w:szCs w:val="28"/>
          <w:lang w:val="nl-NL"/>
        </w:rPr>
        <w:t xml:space="preserve"> Tư pháp xã, </w:t>
      </w:r>
      <w:r>
        <w:rPr>
          <w:color w:val="000000"/>
          <w:sz w:val="28"/>
          <w:szCs w:val="28"/>
          <w:lang w:val="nl-NL"/>
        </w:rPr>
        <w:t xml:space="preserve">Thẩm phán thi hành án và Chấp hành viên </w:t>
      </w:r>
      <w:r w:rsidRPr="006F5DD9">
        <w:rPr>
          <w:color w:val="000000"/>
          <w:sz w:val="28"/>
          <w:szCs w:val="28"/>
          <w:lang w:val="nl-NL"/>
        </w:rPr>
        <w:t>đều</w:t>
      </w:r>
      <w:r>
        <w:rPr>
          <w:color w:val="000000"/>
          <w:sz w:val="28"/>
          <w:szCs w:val="28"/>
          <w:lang w:val="nl-NL"/>
        </w:rPr>
        <w:t xml:space="preserve"> là những người được Đảng và Chính phủ tin tưởng giao cho nhiệm vụ</w:t>
      </w:r>
      <w:r w:rsidRPr="006F5DD9">
        <w:rPr>
          <w:color w:val="000000"/>
          <w:sz w:val="28"/>
          <w:szCs w:val="28"/>
          <w:lang w:val="nl-NL"/>
        </w:rPr>
        <w:t xml:space="preserve"> thi hành các</w:t>
      </w:r>
      <w:r>
        <w:rPr>
          <w:color w:val="000000"/>
          <w:sz w:val="28"/>
          <w:szCs w:val="28"/>
          <w:lang w:val="nl-NL"/>
        </w:rPr>
        <w:t xml:space="preserve"> phán quyết của Tòa án và phán quyết Trọng tài. Vai trò, vị thế, địa vị pháp lý của cơ quan Thi hành án dân sự và người làm công tác thi hành án từng bước được nâng lên xứng tầm. </w:t>
      </w:r>
    </w:p>
    <w:p w:rsidR="004F2343" w:rsidRDefault="00E17ED6" w:rsidP="004F2343">
      <w:pPr>
        <w:shd w:val="clear" w:color="auto" w:fill="FFFFFF"/>
        <w:spacing w:before="120" w:after="120" w:line="136" w:lineRule="atLeast"/>
        <w:ind w:firstLine="720"/>
        <w:jc w:val="both"/>
        <w:rPr>
          <w:sz w:val="28"/>
          <w:szCs w:val="28"/>
          <w:lang w:val="nl-NL"/>
        </w:rPr>
      </w:pPr>
      <w:r>
        <w:rPr>
          <w:sz w:val="28"/>
          <w:szCs w:val="28"/>
          <w:lang w:val="nl-NL"/>
        </w:rPr>
        <w:t xml:space="preserve"> </w:t>
      </w:r>
      <w:r w:rsidR="00D47127">
        <w:rPr>
          <w:sz w:val="28"/>
          <w:szCs w:val="28"/>
          <w:lang w:val="nl-NL"/>
        </w:rPr>
        <w:t>Thi hành án dân sự tỉnh Bến Tre cũng từ đó từng bước xây dựng, trưởng thành, n</w:t>
      </w:r>
      <w:r>
        <w:rPr>
          <w:sz w:val="28"/>
          <w:szCs w:val="28"/>
          <w:lang w:val="nl-NL"/>
        </w:rPr>
        <w:t xml:space="preserve">gày 08/06/1993, Bộ trưởng Bộ Tư pháp </w:t>
      </w:r>
      <w:r w:rsidR="00EA0D3D">
        <w:rPr>
          <w:sz w:val="28"/>
          <w:szCs w:val="28"/>
          <w:lang w:val="nl-NL"/>
        </w:rPr>
        <w:t xml:space="preserve">ký </w:t>
      </w:r>
      <w:r>
        <w:rPr>
          <w:sz w:val="28"/>
          <w:szCs w:val="28"/>
          <w:lang w:val="nl-NL"/>
        </w:rPr>
        <w:t>Q</w:t>
      </w:r>
      <w:r w:rsidRPr="00C020C4">
        <w:rPr>
          <w:sz w:val="28"/>
          <w:szCs w:val="28"/>
          <w:lang w:val="nl-NL"/>
        </w:rPr>
        <w:t xml:space="preserve">uyết định số 52/QĐ-THA, </w:t>
      </w:r>
      <w:r>
        <w:rPr>
          <w:sz w:val="28"/>
          <w:szCs w:val="28"/>
          <w:lang w:val="nl-NL"/>
        </w:rPr>
        <w:t>thành lập P</w:t>
      </w:r>
      <w:r w:rsidRPr="00C020C4">
        <w:rPr>
          <w:sz w:val="28"/>
          <w:szCs w:val="28"/>
          <w:lang w:val="nl-NL"/>
        </w:rPr>
        <w:t>hòng Thi hành</w:t>
      </w:r>
      <w:r>
        <w:rPr>
          <w:sz w:val="28"/>
          <w:szCs w:val="28"/>
          <w:lang w:val="nl-NL"/>
        </w:rPr>
        <w:t xml:space="preserve"> án thuộc Sở Tư pháp và 8 Đội Thi hành án thuộc phòng Tư pháp các huyện, thị xã trong tỉnh. Tòa án nhân dân hai cấp trong tỉnh tiến hành bàn giao công tác thi hành án dân sự sang Sở Tư pháp và Phòng Tư pháp</w:t>
      </w:r>
      <w:r w:rsidR="004F2343">
        <w:rPr>
          <w:sz w:val="28"/>
          <w:szCs w:val="28"/>
          <w:lang w:val="nl-NL"/>
        </w:rPr>
        <w:t xml:space="preserve"> lúc đầu chỉ có </w:t>
      </w:r>
      <w:r w:rsidRPr="00C020C4">
        <w:rPr>
          <w:sz w:val="28"/>
          <w:szCs w:val="28"/>
          <w:lang w:val="nl-NL"/>
        </w:rPr>
        <w:t xml:space="preserve">19 cán bộ </w:t>
      </w:r>
      <w:r>
        <w:rPr>
          <w:sz w:val="28"/>
          <w:szCs w:val="28"/>
          <w:lang w:val="nl-NL"/>
        </w:rPr>
        <w:t>gồm có 13 Chấp hành viên và 06 cán bộ thi hà</w:t>
      </w:r>
      <w:r w:rsidR="004F2343">
        <w:rPr>
          <w:sz w:val="28"/>
          <w:szCs w:val="28"/>
          <w:lang w:val="nl-NL"/>
        </w:rPr>
        <w:t xml:space="preserve">nh án, trong đó có 01 cán bộ nữ, </w:t>
      </w:r>
      <w:r w:rsidRPr="00C020C4">
        <w:rPr>
          <w:sz w:val="28"/>
          <w:szCs w:val="28"/>
          <w:lang w:val="nl-NL"/>
        </w:rPr>
        <w:t>có 0</w:t>
      </w:r>
      <w:r>
        <w:rPr>
          <w:sz w:val="28"/>
          <w:szCs w:val="28"/>
          <w:lang w:val="nl-NL"/>
        </w:rPr>
        <w:t>3</w:t>
      </w:r>
      <w:r w:rsidRPr="00C020C4">
        <w:rPr>
          <w:sz w:val="28"/>
          <w:szCs w:val="28"/>
          <w:lang w:val="nl-NL"/>
        </w:rPr>
        <w:t xml:space="preserve"> c</w:t>
      </w:r>
      <w:r>
        <w:rPr>
          <w:sz w:val="28"/>
          <w:szCs w:val="28"/>
          <w:lang w:val="nl-NL"/>
        </w:rPr>
        <w:t>án b</w:t>
      </w:r>
      <w:r w:rsidR="004F2343">
        <w:rPr>
          <w:sz w:val="28"/>
          <w:szCs w:val="28"/>
          <w:lang w:val="nl-NL"/>
        </w:rPr>
        <w:t>ộ có trình độ Trung học pháp lý,</w:t>
      </w:r>
      <w:r w:rsidRPr="00C020C4">
        <w:rPr>
          <w:sz w:val="28"/>
          <w:szCs w:val="28"/>
          <w:lang w:val="nl-NL"/>
        </w:rPr>
        <w:t xml:space="preserve"> 0</w:t>
      </w:r>
      <w:r>
        <w:rPr>
          <w:sz w:val="28"/>
          <w:szCs w:val="28"/>
          <w:lang w:val="nl-NL"/>
        </w:rPr>
        <w:t>4</w:t>
      </w:r>
      <w:r w:rsidRPr="00C020C4">
        <w:rPr>
          <w:sz w:val="28"/>
          <w:szCs w:val="28"/>
          <w:lang w:val="nl-NL"/>
        </w:rPr>
        <w:t xml:space="preserve"> cán b</w:t>
      </w:r>
      <w:r>
        <w:rPr>
          <w:sz w:val="28"/>
          <w:szCs w:val="28"/>
          <w:lang w:val="nl-NL"/>
        </w:rPr>
        <w:t>ộ</w:t>
      </w:r>
      <w:r w:rsidRPr="00C020C4">
        <w:rPr>
          <w:sz w:val="28"/>
          <w:szCs w:val="28"/>
          <w:lang w:val="nl-NL"/>
        </w:rPr>
        <w:t xml:space="preserve"> </w:t>
      </w:r>
      <w:r>
        <w:rPr>
          <w:sz w:val="28"/>
          <w:szCs w:val="28"/>
          <w:lang w:val="nl-NL"/>
        </w:rPr>
        <w:t xml:space="preserve">được </w:t>
      </w:r>
      <w:r w:rsidRPr="00C020C4">
        <w:rPr>
          <w:sz w:val="28"/>
          <w:szCs w:val="28"/>
          <w:lang w:val="nl-NL"/>
        </w:rPr>
        <w:t>học qua các lớp luân huấn</w:t>
      </w:r>
      <w:r>
        <w:rPr>
          <w:sz w:val="28"/>
          <w:szCs w:val="28"/>
          <w:lang w:val="nl-NL"/>
        </w:rPr>
        <w:t xml:space="preserve"> pháp luật</w:t>
      </w:r>
      <w:r w:rsidR="004F2343">
        <w:rPr>
          <w:sz w:val="28"/>
          <w:szCs w:val="28"/>
          <w:lang w:val="nl-NL"/>
        </w:rPr>
        <w:t>; cơ sở vật chất, phương tiện làm việc còn rất nhiều khó khăn.</w:t>
      </w:r>
      <w:r>
        <w:rPr>
          <w:sz w:val="28"/>
          <w:szCs w:val="28"/>
          <w:lang w:val="nl-NL"/>
        </w:rPr>
        <w:t>Tòa án nhân dân hai cấp trong tỉnh đã bàn giao cho Phòng và các Đội Thi hành án 1.60</w:t>
      </w:r>
      <w:r w:rsidR="004F2343">
        <w:rPr>
          <w:sz w:val="28"/>
          <w:szCs w:val="28"/>
          <w:lang w:val="nl-NL"/>
        </w:rPr>
        <w:t>0 hồ sơ án để tiếp tục thi hành.</w:t>
      </w:r>
    </w:p>
    <w:p w:rsidR="00F71B19" w:rsidRPr="004D2E84" w:rsidRDefault="00E17ED6" w:rsidP="00F71B19">
      <w:pPr>
        <w:ind w:firstLine="720"/>
        <w:jc w:val="both"/>
        <w:rPr>
          <w:sz w:val="28"/>
          <w:szCs w:val="28"/>
          <w:lang w:val="nl-NL"/>
        </w:rPr>
      </w:pPr>
      <w:r>
        <w:rPr>
          <w:sz w:val="28"/>
          <w:szCs w:val="28"/>
          <w:lang w:val="nl-NL"/>
        </w:rPr>
        <w:t>Sơ kết 10 năm thực hiện Pháp lệnh thi hành án dân sự năm 1993</w:t>
      </w:r>
      <w:r w:rsidR="00B92287">
        <w:rPr>
          <w:sz w:val="28"/>
          <w:szCs w:val="28"/>
          <w:lang w:val="nl-NL"/>
        </w:rPr>
        <w:t xml:space="preserve"> (1993-2003)</w:t>
      </w:r>
      <w:r>
        <w:rPr>
          <w:sz w:val="28"/>
          <w:szCs w:val="28"/>
          <w:lang w:val="nl-NL"/>
        </w:rPr>
        <w:t>,</w:t>
      </w:r>
      <w:r w:rsidR="00EA0D3D">
        <w:rPr>
          <w:sz w:val="28"/>
          <w:szCs w:val="28"/>
          <w:lang w:val="nl-NL"/>
        </w:rPr>
        <w:t xml:space="preserve"> lúc này </w:t>
      </w:r>
      <w:r>
        <w:rPr>
          <w:sz w:val="28"/>
          <w:szCs w:val="28"/>
          <w:lang w:val="nl-NL"/>
        </w:rPr>
        <w:t xml:space="preserve">toàn tỉnh có </w:t>
      </w:r>
      <w:r w:rsidR="00EA0D3D">
        <w:rPr>
          <w:sz w:val="28"/>
          <w:szCs w:val="28"/>
          <w:lang w:val="nl-NL"/>
        </w:rPr>
        <w:t xml:space="preserve">53 </w:t>
      </w:r>
      <w:r>
        <w:rPr>
          <w:sz w:val="28"/>
          <w:szCs w:val="28"/>
          <w:lang w:val="nl-NL"/>
        </w:rPr>
        <w:t xml:space="preserve">biên chế cán bộ, trong đó </w:t>
      </w:r>
      <w:r w:rsidR="00EA0D3D">
        <w:rPr>
          <w:sz w:val="28"/>
          <w:szCs w:val="28"/>
          <w:lang w:val="nl-NL"/>
        </w:rPr>
        <w:t xml:space="preserve">25 Chấp hành viên, </w:t>
      </w:r>
      <w:r>
        <w:rPr>
          <w:sz w:val="28"/>
          <w:szCs w:val="28"/>
          <w:lang w:val="nl-NL"/>
        </w:rPr>
        <w:t xml:space="preserve">thi hành </w:t>
      </w:r>
      <w:r w:rsidR="00B92287">
        <w:rPr>
          <w:sz w:val="28"/>
          <w:szCs w:val="28"/>
          <w:lang w:val="nl-NL"/>
        </w:rPr>
        <w:t xml:space="preserve">xong </w:t>
      </w:r>
      <w:r>
        <w:rPr>
          <w:sz w:val="28"/>
          <w:szCs w:val="28"/>
          <w:lang w:val="nl-NL"/>
        </w:rPr>
        <w:t>22.100 việc án và 262 tỷ đồng. Tổng kết 4 năm thực hiện Pháp lệnh thi hành án dân sự năm 2004</w:t>
      </w:r>
      <w:r w:rsidR="00B92287">
        <w:rPr>
          <w:sz w:val="28"/>
          <w:szCs w:val="28"/>
          <w:lang w:val="nl-NL"/>
        </w:rPr>
        <w:t xml:space="preserve"> (2004-2008)</w:t>
      </w:r>
      <w:r>
        <w:rPr>
          <w:sz w:val="28"/>
          <w:szCs w:val="28"/>
          <w:lang w:val="nl-NL"/>
        </w:rPr>
        <w:t>,</w:t>
      </w:r>
      <w:r w:rsidRPr="00C020C4">
        <w:rPr>
          <w:sz w:val="28"/>
          <w:szCs w:val="28"/>
          <w:lang w:val="nl-NL"/>
        </w:rPr>
        <w:t xml:space="preserve"> toàn tỉnh đã có 98 </w:t>
      </w:r>
      <w:r>
        <w:rPr>
          <w:sz w:val="28"/>
          <w:szCs w:val="28"/>
          <w:lang w:val="nl-NL"/>
        </w:rPr>
        <w:t xml:space="preserve">biên chế cán bộ, trong đó có 34 </w:t>
      </w:r>
      <w:r w:rsidRPr="00C020C4">
        <w:rPr>
          <w:sz w:val="28"/>
          <w:szCs w:val="28"/>
          <w:lang w:val="nl-NL"/>
        </w:rPr>
        <w:t>Chấp hành viên</w:t>
      </w:r>
      <w:r w:rsidR="00DD1B4C">
        <w:rPr>
          <w:sz w:val="28"/>
          <w:szCs w:val="28"/>
          <w:lang w:val="nl-NL"/>
        </w:rPr>
        <w:t xml:space="preserve">; </w:t>
      </w:r>
      <w:r>
        <w:rPr>
          <w:sz w:val="28"/>
          <w:szCs w:val="28"/>
          <w:lang w:val="nl-NL"/>
        </w:rPr>
        <w:t>đã thi hành xong 29.260</w:t>
      </w:r>
      <w:r w:rsidR="00583AB0">
        <w:rPr>
          <w:sz w:val="28"/>
          <w:szCs w:val="28"/>
          <w:lang w:val="nl-NL"/>
        </w:rPr>
        <w:t xml:space="preserve"> </w:t>
      </w:r>
      <w:r>
        <w:rPr>
          <w:sz w:val="28"/>
          <w:szCs w:val="28"/>
          <w:lang w:val="nl-NL"/>
        </w:rPr>
        <w:t>việc án và 189,165</w:t>
      </w:r>
      <w:r w:rsidR="00583AB0">
        <w:rPr>
          <w:sz w:val="28"/>
          <w:szCs w:val="28"/>
          <w:lang w:val="nl-NL"/>
        </w:rPr>
        <w:t xml:space="preserve"> tỷ đồng</w:t>
      </w:r>
      <w:r>
        <w:rPr>
          <w:sz w:val="28"/>
          <w:szCs w:val="28"/>
          <w:lang w:val="nl-NL"/>
        </w:rPr>
        <w:t xml:space="preserve">, tài sản thu được bằng hiện vật trị giá hàng trăm tỷ đồng. </w:t>
      </w:r>
      <w:r>
        <w:rPr>
          <w:color w:val="000000"/>
          <w:sz w:val="28"/>
          <w:szCs w:val="28"/>
          <w:lang w:val="nl-NL"/>
        </w:rPr>
        <w:t xml:space="preserve">Tổng kết hoạt động thi hành án năm 2015, nhìn lại chặng đường 8 năm thi hành Luật thi hành án dân sự 2008, </w:t>
      </w:r>
      <w:r w:rsidR="00121B8B">
        <w:rPr>
          <w:color w:val="000000"/>
          <w:sz w:val="28"/>
          <w:szCs w:val="28"/>
          <w:lang w:val="nl-NL"/>
        </w:rPr>
        <w:t>ở thời điểm này, to</w:t>
      </w:r>
      <w:r w:rsidR="00121B8B" w:rsidRPr="009A7584">
        <w:rPr>
          <w:sz w:val="28"/>
          <w:szCs w:val="28"/>
          <w:lang w:val="nl-NL"/>
        </w:rPr>
        <w:t>àn tỉnh có 12</w:t>
      </w:r>
      <w:r w:rsidR="00121B8B" w:rsidRPr="001721E5">
        <w:rPr>
          <w:sz w:val="28"/>
          <w:szCs w:val="28"/>
          <w:lang w:val="vi-VN"/>
        </w:rPr>
        <w:t>8</w:t>
      </w:r>
      <w:r w:rsidR="00121B8B" w:rsidRPr="009A7584">
        <w:rPr>
          <w:sz w:val="28"/>
          <w:szCs w:val="28"/>
          <w:lang w:val="nl-NL"/>
        </w:rPr>
        <w:t xml:space="preserve"> cán bộ, trong đó có 54 Chấp hà</w:t>
      </w:r>
      <w:r w:rsidR="00121B8B">
        <w:rPr>
          <w:sz w:val="28"/>
          <w:szCs w:val="28"/>
          <w:lang w:val="nl-NL"/>
        </w:rPr>
        <w:t xml:space="preserve">nh viên; </w:t>
      </w:r>
      <w:r w:rsidR="002943E5">
        <w:rPr>
          <w:color w:val="000000"/>
          <w:sz w:val="28"/>
          <w:szCs w:val="28"/>
          <w:lang w:val="nl-NL"/>
        </w:rPr>
        <w:t xml:space="preserve">toàn tỉnh thi hành xong 77.752 </w:t>
      </w:r>
      <w:r>
        <w:rPr>
          <w:color w:val="000000"/>
          <w:sz w:val="28"/>
          <w:szCs w:val="28"/>
          <w:lang w:val="nl-NL"/>
        </w:rPr>
        <w:t>việc án và 1.127,501tỷ đồng</w:t>
      </w:r>
      <w:r w:rsidR="002943E5">
        <w:rPr>
          <w:color w:val="000000"/>
          <w:sz w:val="28"/>
          <w:szCs w:val="28"/>
          <w:lang w:val="nl-NL"/>
        </w:rPr>
        <w:t>,</w:t>
      </w:r>
      <w:r>
        <w:rPr>
          <w:color w:val="000000"/>
          <w:sz w:val="28"/>
          <w:szCs w:val="28"/>
          <w:lang w:val="nl-NL"/>
        </w:rPr>
        <w:t xml:space="preserve"> giá trị tài sản bằng hiện vật thu được </w:t>
      </w:r>
      <w:r w:rsidRPr="00B92287">
        <w:rPr>
          <w:color w:val="000000"/>
          <w:sz w:val="28"/>
          <w:szCs w:val="28"/>
          <w:lang w:val="nl-NL"/>
        </w:rPr>
        <w:t xml:space="preserve">hàng ngàn tỷ đồng. </w:t>
      </w:r>
      <w:r w:rsidR="00DD1B4C" w:rsidRPr="00B92287">
        <w:rPr>
          <w:color w:val="000000"/>
          <w:sz w:val="28"/>
          <w:szCs w:val="28"/>
          <w:lang w:val="nl-NL"/>
        </w:rPr>
        <w:t xml:space="preserve">Tổng kết 5 năm </w:t>
      </w:r>
      <w:r w:rsidR="0027711F" w:rsidRPr="00B92287">
        <w:rPr>
          <w:color w:val="000000"/>
          <w:sz w:val="28"/>
          <w:szCs w:val="28"/>
          <w:lang w:val="nl-NL"/>
        </w:rPr>
        <w:t xml:space="preserve">thi hành Luật thi hành án dân sự 2014 </w:t>
      </w:r>
      <w:r w:rsidR="00DD1B4C" w:rsidRPr="00B92287">
        <w:rPr>
          <w:color w:val="000000"/>
          <w:sz w:val="28"/>
          <w:szCs w:val="28"/>
          <w:lang w:val="nl-NL"/>
        </w:rPr>
        <w:t xml:space="preserve">(2016-2020), </w:t>
      </w:r>
      <w:r w:rsidR="00DD1B4C" w:rsidRPr="00B92287">
        <w:rPr>
          <w:sz w:val="28"/>
          <w:szCs w:val="28"/>
          <w:lang w:val="pt-BR"/>
        </w:rPr>
        <w:t>tổng số đã giải quyết xong 68.739 việc, với số tiền là 2.003 tỷ; kết quả giải quyết xong hàng năm đều đạt vượt chỉ tiêu được giao.</w:t>
      </w:r>
      <w:r w:rsidR="0027711F" w:rsidRPr="00B92287">
        <w:rPr>
          <w:sz w:val="28"/>
          <w:szCs w:val="28"/>
          <w:lang w:val="pt-BR"/>
        </w:rPr>
        <w:t xml:space="preserve"> </w:t>
      </w:r>
      <w:r w:rsidR="0027711F" w:rsidRPr="004D2E84">
        <w:rPr>
          <w:sz w:val="28"/>
          <w:szCs w:val="28"/>
        </w:rPr>
        <w:t>Hiện nay, biên chế được giao là 122 biên chế</w:t>
      </w:r>
      <w:r w:rsidR="00C31756" w:rsidRPr="004D2E84">
        <w:rPr>
          <w:sz w:val="28"/>
          <w:szCs w:val="28"/>
        </w:rPr>
        <w:t>,</w:t>
      </w:r>
      <w:r w:rsidR="0027711F" w:rsidRPr="004D2E84">
        <w:rPr>
          <w:sz w:val="28"/>
          <w:szCs w:val="28"/>
        </w:rPr>
        <w:t xml:space="preserve"> hiện có mặt 117</w:t>
      </w:r>
      <w:r w:rsidR="004D2E84" w:rsidRPr="004D2E84">
        <w:rPr>
          <w:sz w:val="28"/>
          <w:szCs w:val="28"/>
        </w:rPr>
        <w:t xml:space="preserve"> người</w:t>
      </w:r>
      <w:r w:rsidR="0027711F" w:rsidRPr="004D2E84">
        <w:rPr>
          <w:sz w:val="28"/>
          <w:szCs w:val="28"/>
        </w:rPr>
        <w:t>, trong đó: có 52 Chấp hành viên, 13 Thẩm tra viên</w:t>
      </w:r>
      <w:r w:rsidR="00C31756" w:rsidRPr="004D2E84">
        <w:rPr>
          <w:sz w:val="28"/>
          <w:szCs w:val="28"/>
        </w:rPr>
        <w:t>,</w:t>
      </w:r>
      <w:r w:rsidR="0027711F" w:rsidRPr="004D2E84">
        <w:rPr>
          <w:sz w:val="28"/>
          <w:szCs w:val="28"/>
        </w:rPr>
        <w:t xml:space="preserve"> 2</w:t>
      </w:r>
      <w:r w:rsidR="004D2E84" w:rsidRPr="004D2E84">
        <w:rPr>
          <w:sz w:val="28"/>
          <w:szCs w:val="28"/>
        </w:rPr>
        <w:t>2</w:t>
      </w:r>
      <w:r w:rsidR="0027711F" w:rsidRPr="004D2E84">
        <w:rPr>
          <w:sz w:val="28"/>
          <w:szCs w:val="28"/>
        </w:rPr>
        <w:t xml:space="preserve"> thư ký và 3</w:t>
      </w:r>
      <w:r w:rsidR="004D2E84" w:rsidRPr="004D2E84">
        <w:rPr>
          <w:sz w:val="28"/>
          <w:szCs w:val="28"/>
        </w:rPr>
        <w:t>0</w:t>
      </w:r>
      <w:r w:rsidR="0027711F" w:rsidRPr="004D2E84">
        <w:rPr>
          <w:sz w:val="28"/>
          <w:szCs w:val="28"/>
        </w:rPr>
        <w:t xml:space="preserve"> công chức khác; </w:t>
      </w:r>
      <w:r w:rsidR="004D2E84" w:rsidRPr="004D2E84">
        <w:rPr>
          <w:sz w:val="28"/>
          <w:szCs w:val="28"/>
        </w:rPr>
        <w:t>t</w:t>
      </w:r>
      <w:r w:rsidR="00F71B19" w:rsidRPr="004D2E84">
        <w:rPr>
          <w:sz w:val="28"/>
          <w:szCs w:val="28"/>
          <w:lang w:val="nl-NL"/>
        </w:rPr>
        <w:t>rình độ</w:t>
      </w:r>
      <w:r w:rsidR="00F71B19" w:rsidRPr="004D2E84">
        <w:rPr>
          <w:i/>
          <w:sz w:val="28"/>
          <w:szCs w:val="28"/>
          <w:lang w:val="nl-NL"/>
        </w:rPr>
        <w:t xml:space="preserve"> </w:t>
      </w:r>
      <w:r w:rsidR="00F71B19" w:rsidRPr="004D2E84">
        <w:rPr>
          <w:sz w:val="28"/>
          <w:szCs w:val="28"/>
          <w:lang w:val="nl-NL"/>
        </w:rPr>
        <w:t>chuyên môn có 0</w:t>
      </w:r>
      <w:r w:rsidR="004D2E84" w:rsidRPr="004D2E84">
        <w:rPr>
          <w:sz w:val="28"/>
          <w:szCs w:val="28"/>
          <w:lang w:val="nl-NL"/>
        </w:rPr>
        <w:t>5 thạc sỹ luật</w:t>
      </w:r>
      <w:r w:rsidR="00F71B19" w:rsidRPr="004D2E84">
        <w:rPr>
          <w:sz w:val="28"/>
          <w:szCs w:val="28"/>
          <w:lang w:val="nl-NL"/>
        </w:rPr>
        <w:t>, đại học 1</w:t>
      </w:r>
      <w:r w:rsidR="004D2E84" w:rsidRPr="004D2E84">
        <w:rPr>
          <w:sz w:val="28"/>
          <w:szCs w:val="28"/>
          <w:lang w:val="nl-NL"/>
        </w:rPr>
        <w:t xml:space="preserve">09 người, </w:t>
      </w:r>
      <w:r w:rsidR="00F71B19" w:rsidRPr="004D2E84">
        <w:rPr>
          <w:sz w:val="28"/>
          <w:szCs w:val="28"/>
          <w:lang w:val="nl-NL"/>
        </w:rPr>
        <w:t>cao cấp lý luận chính trị</w:t>
      </w:r>
      <w:r w:rsidR="004D2E84" w:rsidRPr="004D2E84">
        <w:rPr>
          <w:sz w:val="28"/>
          <w:szCs w:val="28"/>
          <w:lang w:val="nl-NL"/>
        </w:rPr>
        <w:t xml:space="preserve"> 23</w:t>
      </w:r>
      <w:r w:rsidR="00F71B19" w:rsidRPr="004D2E84">
        <w:rPr>
          <w:sz w:val="28"/>
          <w:szCs w:val="28"/>
          <w:lang w:val="nl-NL"/>
        </w:rPr>
        <w:t>, trung cấp lý luận chính trị</w:t>
      </w:r>
      <w:r w:rsidR="004D2E84" w:rsidRPr="004D2E84">
        <w:rPr>
          <w:sz w:val="28"/>
          <w:szCs w:val="28"/>
          <w:lang w:val="nl-NL"/>
        </w:rPr>
        <w:t xml:space="preserve"> 45, </w:t>
      </w:r>
      <w:r w:rsidR="00F71B19" w:rsidRPr="004D2E84">
        <w:rPr>
          <w:sz w:val="28"/>
          <w:szCs w:val="28"/>
          <w:lang w:val="nl-NL"/>
        </w:rPr>
        <w:t>chuyên viên cao cấp</w:t>
      </w:r>
      <w:r w:rsidR="004D2E84" w:rsidRPr="004D2E84">
        <w:rPr>
          <w:sz w:val="28"/>
          <w:szCs w:val="28"/>
          <w:lang w:val="nl-NL"/>
        </w:rPr>
        <w:t xml:space="preserve"> 1, </w:t>
      </w:r>
      <w:r w:rsidR="00F71B19" w:rsidRPr="004D2E84">
        <w:rPr>
          <w:sz w:val="28"/>
          <w:szCs w:val="28"/>
          <w:lang w:val="nl-NL"/>
        </w:rPr>
        <w:t xml:space="preserve"> chuyên viên chính</w:t>
      </w:r>
      <w:r w:rsidR="004D2E84" w:rsidRPr="004D2E84">
        <w:rPr>
          <w:sz w:val="28"/>
          <w:szCs w:val="28"/>
          <w:lang w:val="nl-NL"/>
        </w:rPr>
        <w:t xml:space="preserve"> 10</w:t>
      </w:r>
      <w:r w:rsidR="00F71B19" w:rsidRPr="004D2E84">
        <w:rPr>
          <w:sz w:val="28"/>
          <w:szCs w:val="28"/>
          <w:lang w:val="nl-NL"/>
        </w:rPr>
        <w:t>,  chuyên viên</w:t>
      </w:r>
      <w:r w:rsidR="004D2E84" w:rsidRPr="004D2E84">
        <w:rPr>
          <w:sz w:val="28"/>
          <w:szCs w:val="28"/>
          <w:lang w:val="nl-NL"/>
        </w:rPr>
        <w:t xml:space="preserve"> 69</w:t>
      </w:r>
      <w:r w:rsidR="004D2E84">
        <w:rPr>
          <w:sz w:val="28"/>
          <w:szCs w:val="28"/>
          <w:lang w:val="nl-NL"/>
        </w:rPr>
        <w:t xml:space="preserve"> người</w:t>
      </w:r>
      <w:r w:rsidR="00F71B19" w:rsidRPr="004D2E84">
        <w:rPr>
          <w:sz w:val="28"/>
          <w:szCs w:val="28"/>
          <w:lang w:val="nl-NL"/>
        </w:rPr>
        <w:t>.</w:t>
      </w:r>
    </w:p>
    <w:p w:rsidR="00C31756" w:rsidRDefault="00C31756" w:rsidP="00B92287">
      <w:pPr>
        <w:spacing w:before="120"/>
        <w:ind w:firstLine="709"/>
        <w:jc w:val="both"/>
        <w:rPr>
          <w:sz w:val="28"/>
          <w:szCs w:val="28"/>
          <w:lang w:val="nl-NL"/>
        </w:rPr>
      </w:pPr>
    </w:p>
    <w:p w:rsidR="00031EB5" w:rsidRPr="009A7584" w:rsidRDefault="00031EB5" w:rsidP="00031EB5">
      <w:pPr>
        <w:autoSpaceDE w:val="0"/>
        <w:autoSpaceDN w:val="0"/>
        <w:adjustRightInd w:val="0"/>
        <w:spacing w:before="120" w:after="120" w:line="136" w:lineRule="atLeast"/>
        <w:ind w:firstLine="720"/>
        <w:jc w:val="both"/>
        <w:rPr>
          <w:color w:val="000000"/>
          <w:spacing w:val="2"/>
          <w:sz w:val="28"/>
          <w:szCs w:val="28"/>
          <w:highlight w:val="white"/>
          <w:lang w:val="nl-NL"/>
        </w:rPr>
      </w:pPr>
      <w:r w:rsidRPr="009A7584">
        <w:rPr>
          <w:color w:val="000000"/>
          <w:spacing w:val="2"/>
          <w:sz w:val="28"/>
          <w:szCs w:val="28"/>
          <w:highlight w:val="white"/>
          <w:lang w:val="nl-NL"/>
        </w:rPr>
        <w:t xml:space="preserve">Với những thành tích </w:t>
      </w:r>
      <w:r>
        <w:rPr>
          <w:color w:val="000000"/>
          <w:spacing w:val="2"/>
          <w:sz w:val="28"/>
          <w:szCs w:val="28"/>
          <w:highlight w:val="white"/>
          <w:lang w:val="nl-NL"/>
        </w:rPr>
        <w:t xml:space="preserve">hoạt động </w:t>
      </w:r>
      <w:r w:rsidRPr="009A7584">
        <w:rPr>
          <w:color w:val="000000"/>
          <w:spacing w:val="2"/>
          <w:sz w:val="28"/>
          <w:szCs w:val="28"/>
          <w:highlight w:val="white"/>
          <w:lang w:val="nl-NL"/>
        </w:rPr>
        <w:t>của cán bộ công chức</w:t>
      </w:r>
      <w:r>
        <w:rPr>
          <w:color w:val="000000"/>
          <w:spacing w:val="2"/>
          <w:sz w:val="28"/>
          <w:szCs w:val="28"/>
          <w:highlight w:val="white"/>
          <w:lang w:val="nl-NL"/>
        </w:rPr>
        <w:t xml:space="preserve"> các cơ quan</w:t>
      </w:r>
      <w:r w:rsidRPr="009A7584">
        <w:rPr>
          <w:color w:val="000000"/>
          <w:spacing w:val="2"/>
          <w:sz w:val="28"/>
          <w:szCs w:val="28"/>
          <w:highlight w:val="white"/>
          <w:lang w:val="nl-NL"/>
        </w:rPr>
        <w:t xml:space="preserve"> Thi hành án dân sự </w:t>
      </w:r>
      <w:r>
        <w:rPr>
          <w:color w:val="000000"/>
          <w:spacing w:val="2"/>
          <w:sz w:val="28"/>
          <w:szCs w:val="28"/>
          <w:highlight w:val="white"/>
          <w:lang w:val="nl-NL"/>
        </w:rPr>
        <w:t xml:space="preserve">tỉnh </w:t>
      </w:r>
      <w:r w:rsidRPr="009A7584">
        <w:rPr>
          <w:color w:val="000000"/>
          <w:spacing w:val="2"/>
          <w:sz w:val="28"/>
          <w:szCs w:val="28"/>
          <w:highlight w:val="white"/>
          <w:lang w:val="nl-NL"/>
        </w:rPr>
        <w:t xml:space="preserve">Bến Tre </w:t>
      </w:r>
      <w:r>
        <w:rPr>
          <w:color w:val="000000"/>
          <w:spacing w:val="2"/>
          <w:sz w:val="28"/>
          <w:szCs w:val="28"/>
          <w:highlight w:val="white"/>
          <w:lang w:val="nl-NL"/>
        </w:rPr>
        <w:t>tính</w:t>
      </w:r>
      <w:r w:rsidRPr="009A7584">
        <w:rPr>
          <w:color w:val="000000"/>
          <w:spacing w:val="2"/>
          <w:sz w:val="28"/>
          <w:szCs w:val="28"/>
          <w:highlight w:val="white"/>
          <w:lang w:val="nl-NL"/>
        </w:rPr>
        <w:t xml:space="preserve"> đến năm 20</w:t>
      </w:r>
      <w:r>
        <w:rPr>
          <w:color w:val="000000"/>
          <w:spacing w:val="2"/>
          <w:sz w:val="28"/>
          <w:szCs w:val="28"/>
          <w:highlight w:val="white"/>
          <w:lang w:val="nl-NL"/>
        </w:rPr>
        <w:t>20</w:t>
      </w:r>
      <w:r w:rsidRPr="009A7584">
        <w:rPr>
          <w:color w:val="000000"/>
          <w:spacing w:val="2"/>
          <w:sz w:val="28"/>
          <w:szCs w:val="28"/>
          <w:highlight w:val="white"/>
          <w:lang w:val="nl-NL"/>
        </w:rPr>
        <w:t>, được Bộ Tư pháp tặng</w:t>
      </w:r>
      <w:r>
        <w:rPr>
          <w:color w:val="000000"/>
          <w:spacing w:val="2"/>
          <w:sz w:val="28"/>
          <w:szCs w:val="28"/>
          <w:highlight w:val="white"/>
          <w:lang w:val="nl-NL"/>
        </w:rPr>
        <w:t xml:space="preserve"> 137</w:t>
      </w:r>
      <w:r w:rsidRPr="009A7584">
        <w:rPr>
          <w:color w:val="000000"/>
          <w:spacing w:val="2"/>
          <w:sz w:val="28"/>
          <w:szCs w:val="28"/>
          <w:highlight w:val="white"/>
          <w:lang w:val="nl-NL"/>
        </w:rPr>
        <w:t xml:space="preserve"> Bằng khen cho </w:t>
      </w:r>
      <w:r>
        <w:rPr>
          <w:color w:val="000000"/>
          <w:spacing w:val="2"/>
          <w:sz w:val="28"/>
          <w:szCs w:val="28"/>
          <w:highlight w:val="white"/>
          <w:lang w:val="nl-NL"/>
        </w:rPr>
        <w:t>38</w:t>
      </w:r>
      <w:r w:rsidRPr="009A7584">
        <w:rPr>
          <w:color w:val="000000"/>
          <w:spacing w:val="2"/>
          <w:sz w:val="28"/>
          <w:szCs w:val="28"/>
          <w:highlight w:val="white"/>
          <w:lang w:val="nl-NL"/>
        </w:rPr>
        <w:t xml:space="preserve"> lượt tập thể và </w:t>
      </w:r>
      <w:r>
        <w:rPr>
          <w:color w:val="000000"/>
          <w:spacing w:val="2"/>
          <w:sz w:val="28"/>
          <w:szCs w:val="28"/>
          <w:highlight w:val="white"/>
          <w:lang w:val="nl-NL"/>
        </w:rPr>
        <w:t>99</w:t>
      </w:r>
      <w:r w:rsidRPr="009A7584">
        <w:rPr>
          <w:color w:val="000000"/>
          <w:spacing w:val="2"/>
          <w:sz w:val="28"/>
          <w:szCs w:val="28"/>
          <w:highlight w:val="white"/>
          <w:lang w:val="nl-NL"/>
        </w:rPr>
        <w:t xml:space="preserve"> lượt cá n</w:t>
      </w:r>
      <w:r>
        <w:rPr>
          <w:color w:val="000000"/>
          <w:spacing w:val="2"/>
          <w:sz w:val="28"/>
          <w:szCs w:val="28"/>
          <w:highlight w:val="white"/>
          <w:lang w:val="nl-NL"/>
        </w:rPr>
        <w:t>hân; Thủ tướng Chính phủ tặng 02 Bằ</w:t>
      </w:r>
      <w:r w:rsidRPr="009A7584">
        <w:rPr>
          <w:color w:val="000000"/>
          <w:spacing w:val="2"/>
          <w:sz w:val="28"/>
          <w:szCs w:val="28"/>
          <w:highlight w:val="white"/>
          <w:lang w:val="nl-NL"/>
        </w:rPr>
        <w:t xml:space="preserve">ng khen </w:t>
      </w:r>
      <w:r>
        <w:rPr>
          <w:color w:val="000000"/>
          <w:spacing w:val="2"/>
          <w:sz w:val="28"/>
          <w:szCs w:val="28"/>
          <w:highlight w:val="white"/>
          <w:lang w:val="nl-NL"/>
        </w:rPr>
        <w:t>cho 01 tập thể và 01 cá nhân; Bộ Tư pháp công nhận</w:t>
      </w:r>
      <w:r w:rsidRPr="009A7584">
        <w:rPr>
          <w:color w:val="000000"/>
          <w:spacing w:val="2"/>
          <w:sz w:val="28"/>
          <w:szCs w:val="28"/>
          <w:highlight w:val="white"/>
          <w:lang w:val="nl-NL"/>
        </w:rPr>
        <w:t xml:space="preserve"> </w:t>
      </w:r>
      <w:r>
        <w:rPr>
          <w:color w:val="000000"/>
          <w:spacing w:val="2"/>
          <w:sz w:val="28"/>
          <w:szCs w:val="28"/>
          <w:highlight w:val="white"/>
          <w:lang w:val="nl-NL"/>
        </w:rPr>
        <w:t>13</w:t>
      </w:r>
      <w:r w:rsidRPr="009A7584">
        <w:rPr>
          <w:color w:val="000000"/>
          <w:spacing w:val="2"/>
          <w:sz w:val="28"/>
          <w:szCs w:val="28"/>
          <w:highlight w:val="white"/>
          <w:lang w:val="nl-NL"/>
        </w:rPr>
        <w:t xml:space="preserve"> lượt cá nhân đạt danh hiệ</w:t>
      </w:r>
      <w:r>
        <w:rPr>
          <w:color w:val="000000"/>
          <w:spacing w:val="2"/>
          <w:sz w:val="28"/>
          <w:szCs w:val="28"/>
          <w:highlight w:val="white"/>
          <w:lang w:val="nl-NL"/>
        </w:rPr>
        <w:t>u Chiến sỹ thi đua ngành</w:t>
      </w:r>
      <w:r w:rsidRPr="009A7584">
        <w:rPr>
          <w:color w:val="000000"/>
          <w:spacing w:val="2"/>
          <w:sz w:val="28"/>
          <w:szCs w:val="28"/>
          <w:highlight w:val="white"/>
          <w:lang w:val="nl-NL"/>
        </w:rPr>
        <w:t>; Bộ Tư phá</w:t>
      </w:r>
      <w:r>
        <w:rPr>
          <w:color w:val="000000"/>
          <w:spacing w:val="2"/>
          <w:sz w:val="28"/>
          <w:szCs w:val="28"/>
          <w:highlight w:val="white"/>
          <w:lang w:val="nl-NL"/>
        </w:rPr>
        <w:t>p tặng 19 Cờ thi đua cho Cục Thi hành án tỉnh 07 lần và 12 lần cho Chi cục Thi hành án dân sự cấp huyện</w:t>
      </w:r>
      <w:r w:rsidRPr="009A7584">
        <w:rPr>
          <w:color w:val="000000"/>
          <w:spacing w:val="2"/>
          <w:sz w:val="28"/>
          <w:szCs w:val="28"/>
          <w:highlight w:val="white"/>
          <w:lang w:val="nl-NL"/>
        </w:rPr>
        <w:t xml:space="preserve">; </w:t>
      </w:r>
      <w:r>
        <w:rPr>
          <w:color w:val="000000"/>
          <w:spacing w:val="2"/>
          <w:sz w:val="28"/>
          <w:szCs w:val="28"/>
          <w:highlight w:val="white"/>
          <w:lang w:val="nl-NL"/>
        </w:rPr>
        <w:t xml:space="preserve">Ủy ban nhân dân tỉnh tặng 5 cờ thi đua cho Cục Thi hành án tỉnh 02 lần và 3 lần cho Chi cục Thi hành án dân sự cấp huyện; </w:t>
      </w:r>
      <w:r w:rsidRPr="009A7584">
        <w:rPr>
          <w:color w:val="000000"/>
          <w:spacing w:val="2"/>
          <w:sz w:val="28"/>
          <w:szCs w:val="28"/>
          <w:highlight w:val="white"/>
          <w:lang w:val="nl-NL"/>
        </w:rPr>
        <w:t>01 Cờ thi đua của Chính phủ và 01 Huân Chương lao động hạng ba cho Cục Thi hành án</w:t>
      </w:r>
      <w:r>
        <w:rPr>
          <w:color w:val="000000"/>
          <w:spacing w:val="2"/>
          <w:sz w:val="28"/>
          <w:szCs w:val="28"/>
          <w:highlight w:val="white"/>
          <w:lang w:val="nl-NL"/>
        </w:rPr>
        <w:t xml:space="preserve"> dân sự</w:t>
      </w:r>
      <w:r w:rsidRPr="009A7584">
        <w:rPr>
          <w:color w:val="000000"/>
          <w:spacing w:val="2"/>
          <w:sz w:val="28"/>
          <w:szCs w:val="28"/>
          <w:highlight w:val="white"/>
          <w:lang w:val="nl-NL"/>
        </w:rPr>
        <w:t xml:space="preserve"> tỉnh. </w:t>
      </w:r>
    </w:p>
    <w:p w:rsidR="00E17ED6" w:rsidRPr="00147714" w:rsidRDefault="005E6BD2" w:rsidP="00A070EA">
      <w:pPr>
        <w:spacing w:before="120"/>
        <w:ind w:firstLine="720"/>
        <w:jc w:val="both"/>
        <w:rPr>
          <w:color w:val="000000"/>
          <w:spacing w:val="2"/>
          <w:sz w:val="28"/>
          <w:szCs w:val="28"/>
          <w:lang w:val="nl-NL"/>
        </w:rPr>
      </w:pPr>
      <w:r w:rsidRPr="00A070EA">
        <w:rPr>
          <w:sz w:val="28"/>
          <w:szCs w:val="28"/>
        </w:rPr>
        <w:t>Kỷ niệm 75 năm Ngày truyền thống Thi hành án dân sự 19/7/46- 19/7/2021</w:t>
      </w:r>
      <w:r w:rsidR="00A070EA" w:rsidRPr="00A070EA">
        <w:rPr>
          <w:sz w:val="28"/>
          <w:szCs w:val="28"/>
        </w:rPr>
        <w:t>.</w:t>
      </w:r>
      <w:r w:rsidR="00A070EA">
        <w:rPr>
          <w:b/>
          <w:sz w:val="28"/>
          <w:szCs w:val="28"/>
        </w:rPr>
        <w:t xml:space="preserve"> </w:t>
      </w:r>
      <w:r w:rsidR="004F1B0D">
        <w:rPr>
          <w:sz w:val="28"/>
          <w:szCs w:val="28"/>
          <w:lang w:val="nl-NL"/>
        </w:rPr>
        <w:t xml:space="preserve">Nhìn lại 28 </w:t>
      </w:r>
      <w:r w:rsidR="00A376FF">
        <w:rPr>
          <w:color w:val="000000"/>
          <w:spacing w:val="2"/>
          <w:sz w:val="28"/>
          <w:szCs w:val="28"/>
          <w:lang w:val="nl-NL"/>
        </w:rPr>
        <w:t xml:space="preserve">năm </w:t>
      </w:r>
      <w:r w:rsidR="00E17ED6" w:rsidRPr="00B92287">
        <w:rPr>
          <w:color w:val="000000"/>
          <w:spacing w:val="2"/>
          <w:sz w:val="28"/>
          <w:szCs w:val="28"/>
          <w:lang w:val="nl-NL"/>
        </w:rPr>
        <w:t xml:space="preserve">xây dựng và trưởng thành của </w:t>
      </w:r>
      <w:r w:rsidR="002C277D">
        <w:rPr>
          <w:color w:val="000000"/>
          <w:spacing w:val="2"/>
          <w:sz w:val="28"/>
          <w:szCs w:val="28"/>
          <w:lang w:val="nl-NL"/>
        </w:rPr>
        <w:t>các thế hệ làm công tác t</w:t>
      </w:r>
      <w:r w:rsidR="00E17ED6" w:rsidRPr="00B92287">
        <w:rPr>
          <w:color w:val="000000"/>
          <w:spacing w:val="2"/>
          <w:sz w:val="28"/>
          <w:szCs w:val="28"/>
          <w:lang w:val="nl-NL"/>
        </w:rPr>
        <w:t xml:space="preserve">hi hành án </w:t>
      </w:r>
      <w:r w:rsidR="00E17ED6" w:rsidRPr="00326B8B">
        <w:rPr>
          <w:color w:val="000000"/>
          <w:spacing w:val="2"/>
          <w:sz w:val="28"/>
          <w:szCs w:val="28"/>
          <w:lang w:val="nl-NL"/>
        </w:rPr>
        <w:t xml:space="preserve">dân sự </w:t>
      </w:r>
      <w:r w:rsidR="00E17ED6">
        <w:rPr>
          <w:color w:val="000000"/>
          <w:spacing w:val="2"/>
          <w:sz w:val="28"/>
          <w:szCs w:val="28"/>
          <w:lang w:val="nl-NL"/>
        </w:rPr>
        <w:t>tỉnh Bến Tre</w:t>
      </w:r>
      <w:r w:rsidR="0058179E">
        <w:rPr>
          <w:color w:val="000000"/>
          <w:spacing w:val="2"/>
          <w:sz w:val="28"/>
          <w:szCs w:val="28"/>
          <w:lang w:val="nl-NL"/>
        </w:rPr>
        <w:t xml:space="preserve"> (1993-2021)</w:t>
      </w:r>
      <w:r w:rsidR="00E17ED6">
        <w:rPr>
          <w:color w:val="000000"/>
          <w:spacing w:val="2"/>
          <w:sz w:val="28"/>
          <w:szCs w:val="28"/>
          <w:lang w:val="nl-NL"/>
        </w:rPr>
        <w:t xml:space="preserve"> </w:t>
      </w:r>
      <w:r w:rsidR="0058179E">
        <w:rPr>
          <w:color w:val="000000"/>
          <w:spacing w:val="2"/>
          <w:sz w:val="28"/>
          <w:szCs w:val="28"/>
          <w:lang w:val="nl-NL"/>
        </w:rPr>
        <w:t xml:space="preserve">các </w:t>
      </w:r>
      <w:r w:rsidR="00E17ED6">
        <w:rPr>
          <w:color w:val="000000"/>
          <w:spacing w:val="2"/>
          <w:sz w:val="28"/>
          <w:szCs w:val="28"/>
          <w:lang w:val="nl-NL"/>
        </w:rPr>
        <w:t xml:space="preserve">cơ quan Thi hành án dân sự </w:t>
      </w:r>
      <w:r w:rsidR="0058179E">
        <w:rPr>
          <w:color w:val="000000"/>
          <w:spacing w:val="2"/>
          <w:sz w:val="28"/>
          <w:szCs w:val="28"/>
          <w:lang w:val="nl-NL"/>
        </w:rPr>
        <w:t>l</w:t>
      </w:r>
      <w:r w:rsidR="00E17ED6">
        <w:rPr>
          <w:color w:val="000000"/>
          <w:spacing w:val="2"/>
          <w:sz w:val="28"/>
          <w:szCs w:val="28"/>
          <w:lang w:val="nl-NL"/>
        </w:rPr>
        <w:t>uôn nhận được sự quan tâm lãnh đạo, chỉ đạo của Bộ Tư ph</w:t>
      </w:r>
      <w:r w:rsidR="00E2332E">
        <w:rPr>
          <w:color w:val="000000"/>
          <w:spacing w:val="2"/>
          <w:sz w:val="28"/>
          <w:szCs w:val="28"/>
          <w:lang w:val="nl-NL"/>
        </w:rPr>
        <w:t>áp, Tổng cục Thi hành án dân sự,</w:t>
      </w:r>
      <w:r w:rsidR="00E17ED6">
        <w:rPr>
          <w:color w:val="000000"/>
          <w:spacing w:val="2"/>
          <w:sz w:val="28"/>
          <w:szCs w:val="28"/>
          <w:lang w:val="nl-NL"/>
        </w:rPr>
        <w:t xml:space="preserve"> của </w:t>
      </w:r>
      <w:r w:rsidR="00E2332E">
        <w:rPr>
          <w:color w:val="000000"/>
          <w:spacing w:val="2"/>
          <w:sz w:val="28"/>
          <w:szCs w:val="28"/>
          <w:lang w:val="nl-NL"/>
        </w:rPr>
        <w:t>Tỉnh</w:t>
      </w:r>
      <w:r w:rsidR="00E17ED6">
        <w:rPr>
          <w:color w:val="000000"/>
          <w:spacing w:val="2"/>
          <w:sz w:val="28"/>
          <w:szCs w:val="28"/>
          <w:lang w:val="nl-NL"/>
        </w:rPr>
        <w:t xml:space="preserve"> ủy</w:t>
      </w:r>
      <w:r w:rsidR="00E2332E">
        <w:rPr>
          <w:color w:val="000000"/>
          <w:spacing w:val="2"/>
          <w:sz w:val="28"/>
          <w:szCs w:val="28"/>
          <w:lang w:val="nl-NL"/>
        </w:rPr>
        <w:t>, Ủy ban nhân dân tỉnh, Ban Chỉ đạo Thi hành án dân sự tỉnh, sự phối hợp thường xuyên, liên tục của các cơ quan</w:t>
      </w:r>
      <w:r w:rsidR="00E17ED6">
        <w:rPr>
          <w:color w:val="000000"/>
          <w:spacing w:val="2"/>
          <w:sz w:val="28"/>
          <w:szCs w:val="28"/>
          <w:lang w:val="nl-NL"/>
        </w:rPr>
        <w:t xml:space="preserve"> </w:t>
      </w:r>
      <w:r w:rsidR="00DF162F">
        <w:rPr>
          <w:color w:val="000000"/>
          <w:spacing w:val="2"/>
          <w:sz w:val="28"/>
          <w:szCs w:val="28"/>
          <w:lang w:val="nl-NL"/>
        </w:rPr>
        <w:t>có liên quan trong thi hành án dân sự; sự chủ động sáng tạo trong thực thi công việc, quyết tâm vươn lên của</w:t>
      </w:r>
      <w:r w:rsidR="00E17ED6">
        <w:rPr>
          <w:color w:val="000000"/>
          <w:spacing w:val="2"/>
          <w:sz w:val="28"/>
          <w:szCs w:val="28"/>
          <w:lang w:val="nl-NL"/>
        </w:rPr>
        <w:t xml:space="preserve"> đội ngũ c</w:t>
      </w:r>
      <w:r w:rsidR="00A070EA">
        <w:rPr>
          <w:color w:val="000000"/>
          <w:spacing w:val="2"/>
          <w:sz w:val="28"/>
          <w:szCs w:val="28"/>
          <w:lang w:val="nl-NL"/>
        </w:rPr>
        <w:t xml:space="preserve">ông chức </w:t>
      </w:r>
      <w:r w:rsidR="00E17ED6">
        <w:rPr>
          <w:color w:val="000000"/>
          <w:spacing w:val="2"/>
          <w:sz w:val="28"/>
          <w:szCs w:val="28"/>
          <w:lang w:val="nl-NL"/>
        </w:rPr>
        <w:t>làm công tác thi hành án trong tỉnh</w:t>
      </w:r>
      <w:r w:rsidR="00DF162F">
        <w:rPr>
          <w:color w:val="000000"/>
          <w:spacing w:val="2"/>
          <w:sz w:val="28"/>
          <w:szCs w:val="28"/>
          <w:lang w:val="nl-NL"/>
        </w:rPr>
        <w:t>,</w:t>
      </w:r>
      <w:r w:rsidR="00E17ED6">
        <w:rPr>
          <w:color w:val="000000"/>
          <w:spacing w:val="2"/>
          <w:sz w:val="28"/>
          <w:szCs w:val="28"/>
          <w:lang w:val="nl-NL"/>
        </w:rPr>
        <w:t xml:space="preserve"> </w:t>
      </w:r>
      <w:r w:rsidR="00233279">
        <w:rPr>
          <w:color w:val="000000"/>
          <w:spacing w:val="2"/>
          <w:sz w:val="28"/>
          <w:szCs w:val="28"/>
          <w:lang w:val="nl-NL"/>
        </w:rPr>
        <w:t>luôn nổ lực học tập nâng cao trình độ</w:t>
      </w:r>
      <w:r w:rsidR="00E17ED6">
        <w:rPr>
          <w:color w:val="000000"/>
          <w:spacing w:val="2"/>
          <w:sz w:val="28"/>
          <w:szCs w:val="28"/>
          <w:lang w:val="nl-NL"/>
        </w:rPr>
        <w:t xml:space="preserve"> chuyên môn</w:t>
      </w:r>
      <w:r w:rsidR="00233279">
        <w:rPr>
          <w:color w:val="000000"/>
          <w:spacing w:val="2"/>
          <w:sz w:val="28"/>
          <w:szCs w:val="28"/>
          <w:lang w:val="nl-NL"/>
        </w:rPr>
        <w:t xml:space="preserve">, kỹ năng và bản lĩnh công tác, thường xuyên rèn luyện nâng cao </w:t>
      </w:r>
      <w:r w:rsidR="00E17ED6">
        <w:rPr>
          <w:color w:val="000000"/>
          <w:spacing w:val="2"/>
          <w:sz w:val="28"/>
          <w:szCs w:val="28"/>
          <w:lang w:val="nl-NL"/>
        </w:rPr>
        <w:t>phẩm chất đạo đức nghề nghiệp, tâm quyết, yêu nghề, đoàn kết, sáng tạo và luôn khắc phục khó khăn phấn đấu để hoàn thành tốt nhiệm vụ được giao.</w:t>
      </w:r>
      <w:r w:rsidR="00147714">
        <w:rPr>
          <w:color w:val="000000"/>
          <w:spacing w:val="2"/>
          <w:sz w:val="28"/>
          <w:szCs w:val="28"/>
          <w:lang w:val="nl-NL"/>
        </w:rPr>
        <w:t xml:space="preserve"> Với niềm tin, khát vọng vươn lên, chúng ta tin tưởng trong thời gian tới, </w:t>
      </w:r>
      <w:r w:rsidR="00A070EA" w:rsidRPr="00147714">
        <w:rPr>
          <w:sz w:val="28"/>
          <w:szCs w:val="28"/>
        </w:rPr>
        <w:t xml:space="preserve">Hệ thống Thi hành án dân sự hai cấp trong tỉnh </w:t>
      </w:r>
      <w:r w:rsidR="00F63601">
        <w:rPr>
          <w:sz w:val="28"/>
          <w:szCs w:val="28"/>
        </w:rPr>
        <w:t xml:space="preserve">sẽ </w:t>
      </w:r>
      <w:r w:rsidR="00A070EA" w:rsidRPr="00147714">
        <w:rPr>
          <w:sz w:val="28"/>
          <w:szCs w:val="28"/>
        </w:rPr>
        <w:t xml:space="preserve">quyết tâm vượt khó, quyết liệt trong thực thi công vụ và quyết hoàn thành chỉ tiêu nhiệm vụ được giao. </w:t>
      </w:r>
    </w:p>
    <w:p w:rsidR="005E6BD2" w:rsidRDefault="00226DD9">
      <w:pPr>
        <w:rPr>
          <w:sz w:val="28"/>
          <w:szCs w:val="28"/>
        </w:rPr>
      </w:pPr>
      <w:r>
        <w:rPr>
          <w:sz w:val="28"/>
          <w:szCs w:val="28"/>
        </w:rPr>
        <w:t xml:space="preserve">                                                                                                                  Gia Bảo</w:t>
      </w:r>
    </w:p>
    <w:sectPr w:rsidR="005E6BD2" w:rsidSect="000461A6">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2B2" w:rsidRDefault="00A652B2" w:rsidP="0027711F">
      <w:r>
        <w:separator/>
      </w:r>
    </w:p>
  </w:endnote>
  <w:endnote w:type="continuationSeparator" w:id="1">
    <w:p w:rsidR="00A652B2" w:rsidRDefault="00A652B2" w:rsidP="00277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2B2" w:rsidRDefault="00A652B2" w:rsidP="0027711F">
      <w:r>
        <w:separator/>
      </w:r>
    </w:p>
  </w:footnote>
  <w:footnote w:type="continuationSeparator" w:id="1">
    <w:p w:rsidR="00A652B2" w:rsidRDefault="00A652B2" w:rsidP="00277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6A7"/>
    <w:multiLevelType w:val="hybridMultilevel"/>
    <w:tmpl w:val="A0B6E0F8"/>
    <w:lvl w:ilvl="0" w:tplc="FEE8D11E">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
    <w:nsid w:val="070E4E51"/>
    <w:multiLevelType w:val="hybridMultilevel"/>
    <w:tmpl w:val="C38A1D4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86B16F1"/>
    <w:multiLevelType w:val="hybridMultilevel"/>
    <w:tmpl w:val="72324DEE"/>
    <w:lvl w:ilvl="0" w:tplc="FEE8D11E">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0C4E508D"/>
    <w:multiLevelType w:val="hybridMultilevel"/>
    <w:tmpl w:val="982AF84A"/>
    <w:lvl w:ilvl="0" w:tplc="840A110E">
      <w:start w:val="1"/>
      <w:numFmt w:val="decimal"/>
      <w:lvlText w:val="%1."/>
      <w:lvlJc w:val="left"/>
      <w:pPr>
        <w:tabs>
          <w:tab w:val="num" w:pos="1069"/>
        </w:tabs>
        <w:ind w:left="1069" w:hanging="360"/>
      </w:pPr>
      <w:rPr>
        <w:rFonts w:hint="default"/>
      </w:rPr>
    </w:lvl>
    <w:lvl w:ilvl="1" w:tplc="042A0019" w:tentative="1">
      <w:start w:val="1"/>
      <w:numFmt w:val="lowerLetter"/>
      <w:lvlText w:val="%2."/>
      <w:lvlJc w:val="left"/>
      <w:pPr>
        <w:tabs>
          <w:tab w:val="num" w:pos="1789"/>
        </w:tabs>
        <w:ind w:left="1789" w:hanging="360"/>
      </w:pPr>
    </w:lvl>
    <w:lvl w:ilvl="2" w:tplc="042A001B" w:tentative="1">
      <w:start w:val="1"/>
      <w:numFmt w:val="lowerRoman"/>
      <w:lvlText w:val="%3."/>
      <w:lvlJc w:val="right"/>
      <w:pPr>
        <w:tabs>
          <w:tab w:val="num" w:pos="2509"/>
        </w:tabs>
        <w:ind w:left="2509" w:hanging="180"/>
      </w:pPr>
    </w:lvl>
    <w:lvl w:ilvl="3" w:tplc="042A000F" w:tentative="1">
      <w:start w:val="1"/>
      <w:numFmt w:val="decimal"/>
      <w:lvlText w:val="%4."/>
      <w:lvlJc w:val="left"/>
      <w:pPr>
        <w:tabs>
          <w:tab w:val="num" w:pos="3229"/>
        </w:tabs>
        <w:ind w:left="3229" w:hanging="360"/>
      </w:pPr>
    </w:lvl>
    <w:lvl w:ilvl="4" w:tplc="042A0019" w:tentative="1">
      <w:start w:val="1"/>
      <w:numFmt w:val="lowerLetter"/>
      <w:lvlText w:val="%5."/>
      <w:lvlJc w:val="left"/>
      <w:pPr>
        <w:tabs>
          <w:tab w:val="num" w:pos="3949"/>
        </w:tabs>
        <w:ind w:left="3949" w:hanging="360"/>
      </w:pPr>
    </w:lvl>
    <w:lvl w:ilvl="5" w:tplc="042A001B" w:tentative="1">
      <w:start w:val="1"/>
      <w:numFmt w:val="lowerRoman"/>
      <w:lvlText w:val="%6."/>
      <w:lvlJc w:val="right"/>
      <w:pPr>
        <w:tabs>
          <w:tab w:val="num" w:pos="4669"/>
        </w:tabs>
        <w:ind w:left="4669" w:hanging="180"/>
      </w:pPr>
    </w:lvl>
    <w:lvl w:ilvl="6" w:tplc="042A000F" w:tentative="1">
      <w:start w:val="1"/>
      <w:numFmt w:val="decimal"/>
      <w:lvlText w:val="%7."/>
      <w:lvlJc w:val="left"/>
      <w:pPr>
        <w:tabs>
          <w:tab w:val="num" w:pos="5389"/>
        </w:tabs>
        <w:ind w:left="5389" w:hanging="360"/>
      </w:pPr>
    </w:lvl>
    <w:lvl w:ilvl="7" w:tplc="042A0019" w:tentative="1">
      <w:start w:val="1"/>
      <w:numFmt w:val="lowerLetter"/>
      <w:lvlText w:val="%8."/>
      <w:lvlJc w:val="left"/>
      <w:pPr>
        <w:tabs>
          <w:tab w:val="num" w:pos="6109"/>
        </w:tabs>
        <w:ind w:left="6109" w:hanging="360"/>
      </w:pPr>
    </w:lvl>
    <w:lvl w:ilvl="8" w:tplc="042A001B" w:tentative="1">
      <w:start w:val="1"/>
      <w:numFmt w:val="lowerRoman"/>
      <w:lvlText w:val="%9."/>
      <w:lvlJc w:val="right"/>
      <w:pPr>
        <w:tabs>
          <w:tab w:val="num" w:pos="6829"/>
        </w:tabs>
        <w:ind w:left="6829" w:hanging="180"/>
      </w:pPr>
    </w:lvl>
  </w:abstractNum>
  <w:abstractNum w:abstractNumId="4">
    <w:nsid w:val="0DC7403F"/>
    <w:multiLevelType w:val="hybridMultilevel"/>
    <w:tmpl w:val="07E8B8DE"/>
    <w:lvl w:ilvl="0" w:tplc="8904C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9E377C"/>
    <w:multiLevelType w:val="hybridMultilevel"/>
    <w:tmpl w:val="0F72E970"/>
    <w:lvl w:ilvl="0" w:tplc="5EC8BA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054DA"/>
    <w:multiLevelType w:val="hybridMultilevel"/>
    <w:tmpl w:val="709EC32A"/>
    <w:lvl w:ilvl="0" w:tplc="FEE8D11E">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7">
    <w:nsid w:val="1CD72D97"/>
    <w:multiLevelType w:val="hybridMultilevel"/>
    <w:tmpl w:val="73BEC73E"/>
    <w:lvl w:ilvl="0" w:tplc="54384ED4">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8">
    <w:nsid w:val="21224EA3"/>
    <w:multiLevelType w:val="multilevel"/>
    <w:tmpl w:val="2062C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CC1063"/>
    <w:multiLevelType w:val="hybridMultilevel"/>
    <w:tmpl w:val="D67862DA"/>
    <w:lvl w:ilvl="0" w:tplc="FEE8D11E">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0">
    <w:nsid w:val="2EF525D9"/>
    <w:multiLevelType w:val="hybridMultilevel"/>
    <w:tmpl w:val="FB7A30E6"/>
    <w:lvl w:ilvl="0" w:tplc="099297F4">
      <w:start w:val="2"/>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33BF6F2F"/>
    <w:multiLevelType w:val="hybridMultilevel"/>
    <w:tmpl w:val="DDC2D52A"/>
    <w:lvl w:ilvl="0" w:tplc="FEE8D11E">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2">
    <w:nsid w:val="3C8D3CAB"/>
    <w:multiLevelType w:val="hybridMultilevel"/>
    <w:tmpl w:val="09685866"/>
    <w:lvl w:ilvl="0" w:tplc="9F7E36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78710F"/>
    <w:multiLevelType w:val="hybridMultilevel"/>
    <w:tmpl w:val="F3F0E024"/>
    <w:lvl w:ilvl="0" w:tplc="2F5A157E">
      <w:start w:val="1"/>
      <w:numFmt w:val="decimal"/>
      <w:lvlText w:val="%1."/>
      <w:lvlJc w:val="left"/>
      <w:pPr>
        <w:tabs>
          <w:tab w:val="num" w:pos="1080"/>
        </w:tabs>
        <w:ind w:left="1080" w:hanging="360"/>
      </w:pPr>
      <w:rPr>
        <w:rFonts w:hint="default"/>
        <w:color w:val="000000"/>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4">
    <w:nsid w:val="51AD1C38"/>
    <w:multiLevelType w:val="hybridMultilevel"/>
    <w:tmpl w:val="5D20250C"/>
    <w:lvl w:ilvl="0" w:tplc="8F760800">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6F33D72"/>
    <w:multiLevelType w:val="hybridMultilevel"/>
    <w:tmpl w:val="B40A5B32"/>
    <w:lvl w:ilvl="0" w:tplc="18E687E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9A1B98"/>
    <w:multiLevelType w:val="hybridMultilevel"/>
    <w:tmpl w:val="23AE143C"/>
    <w:lvl w:ilvl="0" w:tplc="63F8A90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3"/>
  </w:num>
  <w:num w:numId="8">
    <w:abstractNumId w:val="5"/>
  </w:num>
  <w:num w:numId="9">
    <w:abstractNumId w:val="4"/>
  </w:num>
  <w:num w:numId="10">
    <w:abstractNumId w:val="13"/>
  </w:num>
  <w:num w:numId="11">
    <w:abstractNumId w:val="10"/>
  </w:num>
  <w:num w:numId="12">
    <w:abstractNumId w:val="7"/>
  </w:num>
  <w:num w:numId="13">
    <w:abstractNumId w:val="0"/>
  </w:num>
  <w:num w:numId="14">
    <w:abstractNumId w:val="9"/>
  </w:num>
  <w:num w:numId="15">
    <w:abstractNumId w:val="15"/>
  </w:num>
  <w:num w:numId="16">
    <w:abstractNumId w:val="6"/>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17ED6"/>
    <w:rsid w:val="00031EB5"/>
    <w:rsid w:val="000431F7"/>
    <w:rsid w:val="000461A6"/>
    <w:rsid w:val="001135AE"/>
    <w:rsid w:val="00121B8B"/>
    <w:rsid w:val="00133D58"/>
    <w:rsid w:val="00147714"/>
    <w:rsid w:val="001B083E"/>
    <w:rsid w:val="00226DD9"/>
    <w:rsid w:val="00233279"/>
    <w:rsid w:val="002404D6"/>
    <w:rsid w:val="0027711F"/>
    <w:rsid w:val="002943E5"/>
    <w:rsid w:val="002C277D"/>
    <w:rsid w:val="002E2987"/>
    <w:rsid w:val="003515D4"/>
    <w:rsid w:val="00401807"/>
    <w:rsid w:val="00476A1C"/>
    <w:rsid w:val="004B51E1"/>
    <w:rsid w:val="004D2E84"/>
    <w:rsid w:val="004D4003"/>
    <w:rsid w:val="004F1B0D"/>
    <w:rsid w:val="004F2343"/>
    <w:rsid w:val="005110A8"/>
    <w:rsid w:val="00541467"/>
    <w:rsid w:val="005713F7"/>
    <w:rsid w:val="0058179E"/>
    <w:rsid w:val="00583AB0"/>
    <w:rsid w:val="005D706B"/>
    <w:rsid w:val="005E6BD2"/>
    <w:rsid w:val="006807C5"/>
    <w:rsid w:val="007567EE"/>
    <w:rsid w:val="00817559"/>
    <w:rsid w:val="00817EEC"/>
    <w:rsid w:val="00855C2B"/>
    <w:rsid w:val="00873D27"/>
    <w:rsid w:val="00883C7B"/>
    <w:rsid w:val="008D6A3A"/>
    <w:rsid w:val="0093403F"/>
    <w:rsid w:val="009420C8"/>
    <w:rsid w:val="009E723E"/>
    <w:rsid w:val="00A070EA"/>
    <w:rsid w:val="00A208E8"/>
    <w:rsid w:val="00A376FF"/>
    <w:rsid w:val="00A652B2"/>
    <w:rsid w:val="00A90A0D"/>
    <w:rsid w:val="00AE7BA2"/>
    <w:rsid w:val="00B92287"/>
    <w:rsid w:val="00B9721E"/>
    <w:rsid w:val="00BC1063"/>
    <w:rsid w:val="00C31756"/>
    <w:rsid w:val="00C77182"/>
    <w:rsid w:val="00D47127"/>
    <w:rsid w:val="00D6482C"/>
    <w:rsid w:val="00D82EA1"/>
    <w:rsid w:val="00DD0F29"/>
    <w:rsid w:val="00DD1B4C"/>
    <w:rsid w:val="00DE6AE7"/>
    <w:rsid w:val="00DF162F"/>
    <w:rsid w:val="00E17ED6"/>
    <w:rsid w:val="00E2332E"/>
    <w:rsid w:val="00E94DC4"/>
    <w:rsid w:val="00EA0D3D"/>
    <w:rsid w:val="00F63601"/>
    <w:rsid w:val="00F66183"/>
    <w:rsid w:val="00F71B19"/>
    <w:rsid w:val="00FB3F7D"/>
    <w:rsid w:val="00FC189F"/>
    <w:rsid w:val="00FC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D6"/>
    <w:rPr>
      <w:rFonts w:eastAsia="Times New Roman" w:cs="Times New Roman"/>
      <w:sz w:val="24"/>
      <w:szCs w:val="24"/>
    </w:rPr>
  </w:style>
  <w:style w:type="paragraph" w:styleId="Heading1">
    <w:name w:val="heading 1"/>
    <w:basedOn w:val="Normal"/>
    <w:next w:val="Normal"/>
    <w:link w:val="Heading1Char"/>
    <w:qFormat/>
    <w:rsid w:val="00E17ED6"/>
    <w:pPr>
      <w:keepNext/>
      <w:ind w:right="-7"/>
      <w:outlineLvl w:val="0"/>
    </w:pPr>
    <w:rPr>
      <w:rFonts w:ascii="VNI-Times" w:hAnsi="VN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ED6"/>
    <w:rPr>
      <w:rFonts w:ascii="VNI-Times" w:eastAsia="Times New Roman" w:hAnsi="VNI-Times" w:cs="Times New Roman"/>
      <w:sz w:val="28"/>
      <w:szCs w:val="20"/>
    </w:rPr>
  </w:style>
  <w:style w:type="paragraph" w:styleId="Header">
    <w:name w:val="header"/>
    <w:basedOn w:val="Normal"/>
    <w:link w:val="HeaderChar"/>
    <w:rsid w:val="00E17ED6"/>
    <w:pPr>
      <w:tabs>
        <w:tab w:val="center" w:pos="4320"/>
        <w:tab w:val="right" w:pos="8640"/>
      </w:tabs>
    </w:pPr>
  </w:style>
  <w:style w:type="character" w:customStyle="1" w:styleId="HeaderChar">
    <w:name w:val="Header Char"/>
    <w:basedOn w:val="DefaultParagraphFont"/>
    <w:link w:val="Header"/>
    <w:rsid w:val="00E17ED6"/>
    <w:rPr>
      <w:rFonts w:eastAsia="Times New Roman" w:cs="Times New Roman"/>
      <w:sz w:val="24"/>
      <w:szCs w:val="24"/>
    </w:rPr>
  </w:style>
  <w:style w:type="paragraph" w:styleId="Footer">
    <w:name w:val="footer"/>
    <w:basedOn w:val="Normal"/>
    <w:link w:val="FooterChar"/>
    <w:rsid w:val="00E17ED6"/>
    <w:pPr>
      <w:tabs>
        <w:tab w:val="center" w:pos="4320"/>
        <w:tab w:val="right" w:pos="8640"/>
      </w:tabs>
    </w:pPr>
  </w:style>
  <w:style w:type="character" w:customStyle="1" w:styleId="FooterChar">
    <w:name w:val="Footer Char"/>
    <w:basedOn w:val="DefaultParagraphFont"/>
    <w:link w:val="Footer"/>
    <w:rsid w:val="00E17ED6"/>
    <w:rPr>
      <w:rFonts w:eastAsia="Times New Roman" w:cs="Times New Roman"/>
      <w:sz w:val="24"/>
      <w:szCs w:val="24"/>
    </w:rPr>
  </w:style>
  <w:style w:type="character" w:customStyle="1" w:styleId="hascaption">
    <w:name w:val="hascaption"/>
    <w:basedOn w:val="DefaultParagraphFont"/>
    <w:rsid w:val="00E17ED6"/>
  </w:style>
  <w:style w:type="character" w:customStyle="1" w:styleId="textexposedshow">
    <w:name w:val="text_exposed_show"/>
    <w:basedOn w:val="DefaultParagraphFont"/>
    <w:rsid w:val="00E17ED6"/>
  </w:style>
  <w:style w:type="paragraph" w:styleId="NormalWeb">
    <w:name w:val="Normal (Web)"/>
    <w:basedOn w:val="Normal"/>
    <w:uiPriority w:val="99"/>
    <w:rsid w:val="00E17ED6"/>
    <w:pPr>
      <w:spacing w:before="100" w:beforeAutospacing="1" w:after="100" w:afterAutospacing="1"/>
    </w:pPr>
    <w:rPr>
      <w:lang w:val="vi-VN" w:eastAsia="vi-VN"/>
    </w:rPr>
  </w:style>
  <w:style w:type="character" w:customStyle="1" w:styleId="apple-converted-space">
    <w:name w:val="apple-converted-space"/>
    <w:basedOn w:val="DefaultParagraphFont"/>
    <w:rsid w:val="00E17ED6"/>
  </w:style>
  <w:style w:type="character" w:styleId="Hyperlink">
    <w:name w:val="Hyperlink"/>
    <w:rsid w:val="00E17ED6"/>
    <w:rPr>
      <w:color w:val="0000FF"/>
      <w:u w:val="single"/>
    </w:rPr>
  </w:style>
  <w:style w:type="character" w:styleId="Strong">
    <w:name w:val="Strong"/>
    <w:qFormat/>
    <w:rsid w:val="00E17ED6"/>
    <w:rPr>
      <w:b/>
      <w:bCs/>
    </w:rPr>
  </w:style>
  <w:style w:type="character" w:styleId="Emphasis">
    <w:name w:val="Emphasis"/>
    <w:qFormat/>
    <w:rsid w:val="00E17ED6"/>
    <w:rPr>
      <w:i/>
      <w:iCs/>
    </w:rPr>
  </w:style>
  <w:style w:type="table" w:styleId="TableGrid">
    <w:name w:val="Table Grid"/>
    <w:basedOn w:val="TableNormal"/>
    <w:rsid w:val="00E17ED6"/>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E17ED6"/>
    <w:pPr>
      <w:spacing w:before="120"/>
      <w:ind w:firstLine="720"/>
      <w:jc w:val="both"/>
    </w:pPr>
    <w:rPr>
      <w:rFonts w:ascii="VNI-Times" w:hAnsi="VNI-Times"/>
      <w:sz w:val="28"/>
    </w:rPr>
  </w:style>
  <w:style w:type="character" w:customStyle="1" w:styleId="BodyTextIndent2Char">
    <w:name w:val="Body Text Indent 2 Char"/>
    <w:basedOn w:val="DefaultParagraphFont"/>
    <w:link w:val="BodyTextIndent2"/>
    <w:rsid w:val="00E17ED6"/>
    <w:rPr>
      <w:rFonts w:ascii="VNI-Times" w:eastAsia="Times New Roman" w:hAnsi="VNI-Times" w:cs="Times New Roman"/>
      <w:sz w:val="28"/>
      <w:szCs w:val="24"/>
    </w:rPr>
  </w:style>
  <w:style w:type="paragraph" w:styleId="BodyTextIndent3">
    <w:name w:val="Body Text Indent 3"/>
    <w:basedOn w:val="Normal"/>
    <w:link w:val="BodyTextIndent3Char"/>
    <w:rsid w:val="00E17ED6"/>
    <w:pPr>
      <w:ind w:left="360"/>
      <w:jc w:val="both"/>
    </w:pPr>
    <w:rPr>
      <w:rFonts w:ascii="VNI-Times" w:hAnsi="VNI-Times"/>
    </w:rPr>
  </w:style>
  <w:style w:type="character" w:customStyle="1" w:styleId="BodyTextIndent3Char">
    <w:name w:val="Body Text Indent 3 Char"/>
    <w:basedOn w:val="DefaultParagraphFont"/>
    <w:link w:val="BodyTextIndent3"/>
    <w:rsid w:val="00E17ED6"/>
    <w:rPr>
      <w:rFonts w:ascii="VNI-Times" w:eastAsia="Times New Roman" w:hAnsi="VNI-Times" w:cs="Times New Roman"/>
      <w:sz w:val="24"/>
      <w:szCs w:val="24"/>
    </w:rPr>
  </w:style>
  <w:style w:type="paragraph" w:styleId="BodyText">
    <w:name w:val="Body Text"/>
    <w:basedOn w:val="Normal"/>
    <w:link w:val="BodyTextChar"/>
    <w:rsid w:val="00E17ED6"/>
    <w:pPr>
      <w:autoSpaceDE w:val="0"/>
      <w:autoSpaceDN w:val="0"/>
      <w:jc w:val="both"/>
    </w:pPr>
    <w:rPr>
      <w:rFonts w:ascii="VNI-Times" w:hAnsi="VNI-Times"/>
      <w:sz w:val="28"/>
      <w:szCs w:val="28"/>
    </w:rPr>
  </w:style>
  <w:style w:type="character" w:customStyle="1" w:styleId="BodyTextChar">
    <w:name w:val="Body Text Char"/>
    <w:basedOn w:val="DefaultParagraphFont"/>
    <w:link w:val="BodyText"/>
    <w:rsid w:val="00E17ED6"/>
    <w:rPr>
      <w:rFonts w:ascii="VNI-Times" w:eastAsia="Times New Roman" w:hAnsi="VNI-Times" w:cs="Times New Roman"/>
      <w:sz w:val="28"/>
      <w:szCs w:val="28"/>
    </w:rPr>
  </w:style>
  <w:style w:type="paragraph" w:customStyle="1" w:styleId="CharCharCharCharCharCharCharCharCharCharChar">
    <w:name w:val="Char Char Char Char Char Char Char Char Char Char Char"/>
    <w:basedOn w:val="Normal"/>
    <w:rsid w:val="00E17ED6"/>
    <w:pPr>
      <w:spacing w:after="160" w:line="240" w:lineRule="exact"/>
    </w:pPr>
    <w:rPr>
      <w:rFonts w:ascii="Verdana" w:hAnsi="Verdana"/>
      <w:sz w:val="20"/>
      <w:szCs w:val="20"/>
    </w:rPr>
  </w:style>
  <w:style w:type="character" w:customStyle="1" w:styleId="apple-style-span">
    <w:name w:val="apple-style-span"/>
    <w:basedOn w:val="DefaultParagraphFont"/>
    <w:rsid w:val="00E17ED6"/>
  </w:style>
  <w:style w:type="paragraph" w:customStyle="1" w:styleId="CharCharChar">
    <w:name w:val="Char Char Char"/>
    <w:basedOn w:val="Normal"/>
    <w:next w:val="Normal"/>
    <w:autoRedefine/>
    <w:semiHidden/>
    <w:rsid w:val="00E17ED6"/>
    <w:pPr>
      <w:spacing w:before="120" w:after="120" w:line="312" w:lineRule="auto"/>
    </w:pPr>
    <w:rPr>
      <w:sz w:val="28"/>
      <w:szCs w:val="28"/>
    </w:rPr>
  </w:style>
  <w:style w:type="paragraph" w:styleId="ListParagraph">
    <w:name w:val="List Paragraph"/>
    <w:basedOn w:val="Normal"/>
    <w:qFormat/>
    <w:rsid w:val="00E17ED6"/>
    <w:pPr>
      <w:ind w:left="720"/>
      <w:contextualSpacing/>
    </w:pPr>
  </w:style>
  <w:style w:type="paragraph" w:styleId="BalloonText">
    <w:name w:val="Balloon Text"/>
    <w:basedOn w:val="Normal"/>
    <w:link w:val="BalloonTextChar"/>
    <w:uiPriority w:val="99"/>
    <w:semiHidden/>
    <w:unhideWhenUsed/>
    <w:rsid w:val="00E17ED6"/>
    <w:rPr>
      <w:rFonts w:ascii="Tahoma" w:hAnsi="Tahoma" w:cs="Tahoma"/>
      <w:sz w:val="16"/>
      <w:szCs w:val="16"/>
    </w:rPr>
  </w:style>
  <w:style w:type="character" w:customStyle="1" w:styleId="BalloonTextChar">
    <w:name w:val="Balloon Text Char"/>
    <w:basedOn w:val="DefaultParagraphFont"/>
    <w:link w:val="BalloonText"/>
    <w:uiPriority w:val="99"/>
    <w:semiHidden/>
    <w:rsid w:val="00E17ED6"/>
    <w:rPr>
      <w:rFonts w:ascii="Tahoma" w:eastAsia="Times New Roman" w:hAnsi="Tahoma" w:cs="Tahoma"/>
      <w:sz w:val="16"/>
      <w:szCs w:val="16"/>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qFormat/>
    <w:rsid w:val="0027711F"/>
    <w:rPr>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27711F"/>
    <w:rPr>
      <w:rFonts w:eastAsia="Times New Roman" w:cs="Times New Roman"/>
      <w:sz w:val="28"/>
      <w:szCs w:val="28"/>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qFormat/>
    <w:rsid w:val="002771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1FBA8-6337-4CC6-8F23-E4779D3E3DB9}"/>
</file>

<file path=customXml/itemProps2.xml><?xml version="1.0" encoding="utf-8"?>
<ds:datastoreItem xmlns:ds="http://schemas.openxmlformats.org/officeDocument/2006/customXml" ds:itemID="{2EC49F00-828F-4B91-A1F6-6B47BB346647}"/>
</file>

<file path=customXml/itemProps3.xml><?xml version="1.0" encoding="utf-8"?>
<ds:datastoreItem xmlns:ds="http://schemas.openxmlformats.org/officeDocument/2006/customXml" ds:itemID="{9B888B61-319B-40B2-B84B-466C99D20AF9}"/>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EICBENTRE</cp:lastModifiedBy>
  <cp:revision>2</cp:revision>
  <dcterms:created xsi:type="dcterms:W3CDTF">2021-07-19T08:27:00Z</dcterms:created>
  <dcterms:modified xsi:type="dcterms:W3CDTF">2021-07-19T08:27:00Z</dcterms:modified>
</cp:coreProperties>
</file>